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39" w:lineRule="auto"/>
        <w:ind w:right="-105" w:rightChars="-50"/>
        <w:textAlignment w:val="auto"/>
        <w:rPr>
          <w:rFonts w:eastAsia="方正小标宋简体"/>
          <w:bCs/>
          <w:sz w:val="52"/>
          <w:szCs w:val="5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1</w:t>
      </w:r>
      <w:r>
        <w:rPr>
          <w:rFonts w:hint="eastAsia" w:ascii="仿宋" w:hAnsi="仿宋" w:eastAsia="仿宋" w:cs="仿宋"/>
          <w:bCs/>
          <w:sz w:val="32"/>
          <w:szCs w:val="32"/>
        </w:rPr>
        <w:t>：</w:t>
      </w:r>
    </w:p>
    <w:p>
      <w:pPr>
        <w:keepNext w:val="0"/>
        <w:keepLines w:val="0"/>
        <w:pageBreakBefore w:val="0"/>
        <w:kinsoku/>
        <w:wordWrap/>
        <w:overflowPunct/>
        <w:topLinePunct w:val="0"/>
        <w:autoSpaceDE/>
        <w:autoSpaceDN/>
        <w:bidi w:val="0"/>
        <w:adjustRightInd/>
        <w:snapToGrid/>
        <w:spacing w:line="339" w:lineRule="auto"/>
        <w:ind w:right="-105" w:rightChars="-50"/>
        <w:jc w:val="both"/>
        <w:textAlignment w:val="auto"/>
        <w:rPr>
          <w:rFonts w:eastAsia="方正小标宋简体"/>
          <w:bCs/>
          <w:sz w:val="52"/>
          <w:szCs w:val="52"/>
        </w:rPr>
      </w:pPr>
    </w:p>
    <w:p>
      <w:pPr>
        <w:keepNext w:val="0"/>
        <w:keepLines w:val="0"/>
        <w:pageBreakBefore w:val="0"/>
        <w:kinsoku/>
        <w:wordWrap/>
        <w:overflowPunct/>
        <w:topLinePunct w:val="0"/>
        <w:autoSpaceDE/>
        <w:autoSpaceDN/>
        <w:bidi w:val="0"/>
        <w:adjustRightInd/>
        <w:snapToGrid/>
        <w:spacing w:line="339" w:lineRule="auto"/>
        <w:ind w:left="-105" w:leftChars="-50" w:right="-105" w:rightChars="-50"/>
        <w:jc w:val="center"/>
        <w:textAlignment w:val="auto"/>
        <w:rPr>
          <w:rFonts w:hint="eastAsia" w:ascii="宋体" w:hAnsi="宋体" w:cs="宋体"/>
          <w:b/>
          <w:sz w:val="44"/>
          <w:szCs w:val="44"/>
        </w:rPr>
      </w:pPr>
      <w:bookmarkStart w:id="0" w:name="_GoBack"/>
      <w:r>
        <w:rPr>
          <w:rFonts w:hint="eastAsia" w:ascii="宋体" w:hAnsi="宋体" w:cs="宋体"/>
          <w:b/>
          <w:sz w:val="44"/>
          <w:szCs w:val="44"/>
          <w:lang w:val="en-US" w:eastAsia="zh-CN"/>
        </w:rPr>
        <w:t>2023年度</w:t>
      </w:r>
      <w:r>
        <w:rPr>
          <w:rFonts w:hint="eastAsia" w:ascii="宋体" w:hAnsi="宋体" w:cs="宋体"/>
          <w:b/>
          <w:sz w:val="44"/>
          <w:szCs w:val="44"/>
        </w:rPr>
        <w:t>陕西高等学校科学技术研究</w:t>
      </w:r>
    </w:p>
    <w:p>
      <w:pPr>
        <w:keepNext w:val="0"/>
        <w:keepLines w:val="0"/>
        <w:pageBreakBefore w:val="0"/>
        <w:kinsoku/>
        <w:wordWrap/>
        <w:overflowPunct/>
        <w:topLinePunct w:val="0"/>
        <w:autoSpaceDE/>
        <w:autoSpaceDN/>
        <w:bidi w:val="0"/>
        <w:adjustRightInd/>
        <w:snapToGrid/>
        <w:spacing w:line="339" w:lineRule="auto"/>
        <w:ind w:left="-105" w:leftChars="-50" w:right="-105" w:rightChars="-50"/>
        <w:jc w:val="center"/>
        <w:textAlignment w:val="auto"/>
        <w:rPr>
          <w:rFonts w:hint="eastAsia" w:ascii="宋体" w:hAnsi="宋体" w:cs="宋体"/>
          <w:b/>
          <w:sz w:val="44"/>
          <w:szCs w:val="44"/>
        </w:rPr>
      </w:pPr>
      <w:r>
        <w:rPr>
          <w:rFonts w:hint="eastAsia" w:ascii="宋体" w:hAnsi="宋体" w:cs="宋体"/>
          <w:b/>
          <w:sz w:val="44"/>
          <w:szCs w:val="44"/>
        </w:rPr>
        <w:t>优秀成果奖推荐工作指南</w:t>
      </w:r>
    </w:p>
    <w:bookmarkEnd w:id="0"/>
    <w:p>
      <w:pPr>
        <w:keepNext w:val="0"/>
        <w:keepLines w:val="0"/>
        <w:pageBreakBefore w:val="0"/>
        <w:kinsoku/>
        <w:wordWrap/>
        <w:overflowPunct/>
        <w:topLinePunct w:val="0"/>
        <w:autoSpaceDE/>
        <w:autoSpaceDN/>
        <w:bidi w:val="0"/>
        <w:adjustRightInd/>
        <w:snapToGrid/>
        <w:spacing w:line="339" w:lineRule="auto"/>
        <w:jc w:val="both"/>
        <w:textAlignment w:val="auto"/>
        <w:rPr>
          <w:rFonts w:eastAsia="新宋体-18030"/>
          <w:bCs/>
          <w:sz w:val="48"/>
        </w:rPr>
      </w:pPr>
    </w:p>
    <w:p>
      <w:pPr>
        <w:keepNext w:val="0"/>
        <w:keepLines w:val="0"/>
        <w:pageBreakBefore w:val="0"/>
        <w:widowControl/>
        <w:numPr>
          <w:ilvl w:val="0"/>
          <w:numId w:val="1"/>
        </w:numPr>
        <w:kinsoku/>
        <w:wordWrap/>
        <w:overflowPunct/>
        <w:topLinePunct w:val="0"/>
        <w:autoSpaceDE/>
        <w:autoSpaceDN/>
        <w:bidi w:val="0"/>
        <w:adjustRightInd/>
        <w:snapToGrid/>
        <w:spacing w:line="339" w:lineRule="auto"/>
        <w:ind w:firstLine="640" w:firstLineChars="200"/>
        <w:textAlignment w:val="auto"/>
        <w:rPr>
          <w:rFonts w:eastAsia="黑体"/>
          <w:bCs/>
          <w:kern w:val="0"/>
          <w:sz w:val="32"/>
          <w:szCs w:val="32"/>
        </w:rPr>
      </w:pPr>
      <w:r>
        <w:rPr>
          <w:rFonts w:eastAsia="黑体"/>
          <w:bCs/>
          <w:kern w:val="0"/>
          <w:sz w:val="32"/>
          <w:szCs w:val="32"/>
        </w:rPr>
        <w:t>推荐范围</w:t>
      </w:r>
    </w:p>
    <w:p>
      <w:pPr>
        <w:keepNext w:val="0"/>
        <w:keepLines w:val="0"/>
        <w:pageBreakBefore w:val="0"/>
        <w:widowControl/>
        <w:kinsoku/>
        <w:wordWrap/>
        <w:overflowPunct/>
        <w:topLinePunct w:val="0"/>
        <w:autoSpaceDE/>
        <w:autoSpaceDN/>
        <w:bidi w:val="0"/>
        <w:adjustRightInd/>
        <w:snapToGrid/>
        <w:spacing w:line="339" w:lineRule="auto"/>
        <w:ind w:firstLine="640" w:firstLineChars="200"/>
        <w:textAlignment w:val="auto"/>
        <w:rPr>
          <w:rFonts w:hint="eastAsia" w:eastAsia="仿宋_GB2312"/>
          <w:sz w:val="32"/>
          <w:szCs w:val="32"/>
        </w:rPr>
      </w:pPr>
      <w:r>
        <w:rPr>
          <w:rFonts w:hint="eastAsia" w:eastAsia="仿宋_GB2312"/>
          <w:sz w:val="32"/>
          <w:szCs w:val="32"/>
        </w:rPr>
        <w:t>（一）</w:t>
      </w:r>
      <w:r>
        <w:rPr>
          <w:rFonts w:hint="eastAsia" w:eastAsia="仿宋_GB2312"/>
          <w:sz w:val="32"/>
          <w:szCs w:val="32"/>
          <w:lang w:val="en-US" w:eastAsia="zh-CN"/>
        </w:rPr>
        <w:t>推荐</w:t>
      </w:r>
      <w:r>
        <w:rPr>
          <w:rFonts w:hint="eastAsia" w:eastAsia="仿宋_GB2312"/>
          <w:sz w:val="32"/>
          <w:szCs w:val="32"/>
        </w:rPr>
        <w:t>成果的第一完成人应为在陕高校全职教师或科技工作者，成果完成人不超过11人，应按照贡献大小排序</w:t>
      </w:r>
      <w:r>
        <w:rPr>
          <w:rFonts w:hint="eastAsia" w:eastAsia="仿宋_GB2312"/>
          <w:sz w:val="32"/>
          <w:szCs w:val="32"/>
          <w:lang w:eastAsia="zh-CN"/>
        </w:rPr>
        <w:t>。</w:t>
      </w:r>
      <w:r>
        <w:rPr>
          <w:rFonts w:hint="eastAsia" w:eastAsia="仿宋_GB2312"/>
          <w:sz w:val="32"/>
          <w:szCs w:val="32"/>
        </w:rPr>
        <w:t>完成人应对成果的创新有实质性贡献，仅从事管理和辅助工作的人员不得作为完成人。推荐材料中须注明每位完成人在成果中的作用和贡献，并由</w:t>
      </w:r>
      <w:r>
        <w:rPr>
          <w:rFonts w:hint="eastAsia" w:eastAsia="仿宋_GB2312"/>
          <w:sz w:val="32"/>
          <w:szCs w:val="32"/>
          <w:lang w:val="en-US" w:eastAsia="zh-CN"/>
        </w:rPr>
        <w:t>本人</w:t>
      </w:r>
      <w:r>
        <w:rPr>
          <w:rFonts w:hint="eastAsia" w:eastAsia="仿宋_GB2312"/>
          <w:sz w:val="32"/>
          <w:szCs w:val="32"/>
        </w:rPr>
        <w:t>亲笔签名认可。同一人同一年度只能作为一个推荐</w:t>
      </w:r>
      <w:r>
        <w:rPr>
          <w:rFonts w:hint="eastAsia" w:eastAsia="仿宋_GB2312"/>
          <w:sz w:val="32"/>
          <w:szCs w:val="32"/>
          <w:lang w:val="en-US" w:eastAsia="zh-CN"/>
        </w:rPr>
        <w:t>成果</w:t>
      </w:r>
      <w:r>
        <w:rPr>
          <w:rFonts w:hint="eastAsia" w:eastAsia="仿宋_GB2312"/>
          <w:sz w:val="32"/>
          <w:szCs w:val="32"/>
        </w:rPr>
        <w:t>的完成人参加评奖。</w:t>
      </w:r>
    </w:p>
    <w:p>
      <w:pPr>
        <w:keepNext w:val="0"/>
        <w:keepLines w:val="0"/>
        <w:pageBreakBefore w:val="0"/>
        <w:widowControl/>
        <w:kinsoku/>
        <w:wordWrap/>
        <w:overflowPunct/>
        <w:topLinePunct w:val="0"/>
        <w:autoSpaceDE/>
        <w:autoSpaceDN/>
        <w:bidi w:val="0"/>
        <w:adjustRightInd/>
        <w:snapToGrid/>
        <w:spacing w:line="339" w:lineRule="auto"/>
        <w:ind w:firstLine="640" w:firstLineChars="200"/>
        <w:textAlignment w:val="auto"/>
        <w:rPr>
          <w:rFonts w:eastAsia="仿宋_GB2312"/>
          <w:sz w:val="32"/>
          <w:szCs w:val="32"/>
        </w:rPr>
      </w:pPr>
      <w:r>
        <w:rPr>
          <w:rFonts w:hint="eastAsia" w:eastAsia="仿宋_GB2312"/>
          <w:sz w:val="32"/>
          <w:szCs w:val="32"/>
        </w:rPr>
        <w:t>（二）依法在陕西高校连续工作不少于5年，且每年在陕工作时间不少于6个月、对华友好、为我</w:t>
      </w:r>
      <w:r>
        <w:rPr>
          <w:rFonts w:hint="eastAsia" w:eastAsia="仿宋_GB2312"/>
          <w:sz w:val="32"/>
          <w:szCs w:val="32"/>
          <w:lang w:val="en-US" w:eastAsia="zh-CN"/>
        </w:rPr>
        <w:t>省</w:t>
      </w:r>
      <w:r>
        <w:rPr>
          <w:rFonts w:hint="eastAsia" w:eastAsia="仿宋_GB2312"/>
          <w:sz w:val="32"/>
          <w:szCs w:val="32"/>
        </w:rPr>
        <w:t>高校科研工作做出突出贡献的外籍教师或科技工作者也可作为完成人参与评奖，作为成果第一完成人的须为陕西高校全职人员。</w:t>
      </w:r>
    </w:p>
    <w:p>
      <w:pPr>
        <w:keepNext w:val="0"/>
        <w:keepLines w:val="0"/>
        <w:pageBreakBefore w:val="0"/>
        <w:widowControl/>
        <w:kinsoku/>
        <w:wordWrap/>
        <w:overflowPunct/>
        <w:topLinePunct w:val="0"/>
        <w:autoSpaceDE/>
        <w:autoSpaceDN/>
        <w:bidi w:val="0"/>
        <w:adjustRightInd/>
        <w:snapToGrid/>
        <w:spacing w:line="339" w:lineRule="auto"/>
        <w:ind w:firstLine="640" w:firstLineChars="200"/>
        <w:textAlignment w:val="auto"/>
        <w:rPr>
          <w:rFonts w:hint="eastAsia" w:eastAsia="仿宋_GB2312"/>
          <w:sz w:val="32"/>
          <w:szCs w:val="32"/>
        </w:rPr>
      </w:pPr>
      <w:r>
        <w:rPr>
          <w:rFonts w:hint="eastAsia" w:eastAsia="仿宋_GB2312"/>
          <w:sz w:val="32"/>
          <w:szCs w:val="32"/>
        </w:rPr>
        <w:t>（三）参评成果完成单位不超过5个，均应为法人单位，</w:t>
      </w:r>
      <w:r>
        <w:rPr>
          <w:rFonts w:eastAsia="仿宋_GB2312"/>
          <w:sz w:val="32"/>
          <w:szCs w:val="32"/>
        </w:rPr>
        <w:t>所填单位名称应与单位公章名称完全一致。</w:t>
      </w:r>
      <w:r>
        <w:rPr>
          <w:rFonts w:hint="eastAsia" w:eastAsia="仿宋_GB2312"/>
          <w:sz w:val="32"/>
          <w:szCs w:val="32"/>
        </w:rPr>
        <w:t>第一完成单位应为在陕高校。</w:t>
      </w:r>
    </w:p>
    <w:p>
      <w:pPr>
        <w:keepNext w:val="0"/>
        <w:keepLines w:val="0"/>
        <w:pageBreakBefore w:val="0"/>
        <w:widowControl/>
        <w:kinsoku/>
        <w:wordWrap/>
        <w:overflowPunct/>
        <w:topLinePunct w:val="0"/>
        <w:autoSpaceDE/>
        <w:autoSpaceDN/>
        <w:bidi w:val="0"/>
        <w:adjustRightInd/>
        <w:snapToGrid/>
        <w:spacing w:line="339" w:lineRule="auto"/>
        <w:ind w:firstLine="640" w:firstLineChars="200"/>
        <w:textAlignment w:val="auto"/>
        <w:rPr>
          <w:rFonts w:hint="eastAsia" w:eastAsia="仿宋_GB2312" w:cs="仿宋"/>
          <w:kern w:val="0"/>
          <w:sz w:val="32"/>
          <w:szCs w:val="32"/>
        </w:rPr>
      </w:pPr>
      <w:r>
        <w:rPr>
          <w:rFonts w:hint="eastAsia" w:ascii="黑体" w:hAnsi="黑体" w:eastAsia="黑体" w:cs="黑体"/>
          <w:kern w:val="0"/>
          <w:sz w:val="32"/>
          <w:szCs w:val="32"/>
        </w:rPr>
        <w:t>二、奖励设置</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hint="eastAsia" w:eastAsia="仿宋_GB2312"/>
          <w:kern w:val="0"/>
          <w:sz w:val="32"/>
          <w:szCs w:val="32"/>
        </w:rPr>
      </w:pPr>
      <w:r>
        <w:rPr>
          <w:rFonts w:hint="eastAsia" w:eastAsia="仿宋_GB2312" w:cs="仿宋"/>
          <w:kern w:val="0"/>
          <w:sz w:val="32"/>
          <w:szCs w:val="32"/>
        </w:rPr>
        <w:t>陕西高等学校科学技术研究优秀成果奖设特等奖、一等奖、二等奖、三等奖、创新驱动奖和科普奖。</w:t>
      </w:r>
      <w:r>
        <w:rPr>
          <w:rFonts w:eastAsia="仿宋_GB2312"/>
          <w:kern w:val="0"/>
          <w:sz w:val="32"/>
          <w:szCs w:val="32"/>
        </w:rPr>
        <w:t>基础研究、应用基础研究类，技术开发、技术发明、技术推广类</w:t>
      </w:r>
      <w:r>
        <w:rPr>
          <w:rFonts w:hint="eastAsia" w:eastAsia="仿宋_GB2312"/>
          <w:kern w:val="0"/>
          <w:sz w:val="32"/>
          <w:szCs w:val="32"/>
        </w:rPr>
        <w:t>和</w:t>
      </w:r>
      <w:r>
        <w:rPr>
          <w:rFonts w:eastAsia="仿宋_GB2312"/>
          <w:kern w:val="0"/>
          <w:sz w:val="32"/>
          <w:szCs w:val="32"/>
        </w:rPr>
        <w:t>软科学</w:t>
      </w:r>
      <w:r>
        <w:rPr>
          <w:rFonts w:hint="eastAsia" w:eastAsia="仿宋_GB2312"/>
          <w:kern w:val="0"/>
          <w:sz w:val="32"/>
          <w:szCs w:val="32"/>
        </w:rPr>
        <w:t>类成果设</w:t>
      </w:r>
      <w:r>
        <w:rPr>
          <w:rFonts w:hint="eastAsia" w:eastAsia="仿宋_GB2312" w:cs="仿宋"/>
          <w:kern w:val="0"/>
          <w:sz w:val="32"/>
          <w:szCs w:val="32"/>
        </w:rPr>
        <w:t>特等奖、一等奖、二等奖、三等奖，创新驱动奖和科普奖不分等次。保密项目不设创新驱动奖和科普奖。具体</w:t>
      </w:r>
      <w:r>
        <w:rPr>
          <w:rFonts w:hint="eastAsia" w:eastAsia="仿宋_GB2312"/>
          <w:kern w:val="0"/>
          <w:sz w:val="32"/>
          <w:szCs w:val="32"/>
        </w:rPr>
        <w:t>要求如下：</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hint="eastAsia" w:eastAsia="仿宋_GB2312"/>
          <w:kern w:val="0"/>
          <w:sz w:val="32"/>
          <w:szCs w:val="32"/>
        </w:rPr>
      </w:pPr>
      <w:r>
        <w:rPr>
          <w:rFonts w:hint="eastAsia" w:eastAsia="仿宋_GB2312"/>
          <w:bCs/>
          <w:kern w:val="0"/>
          <w:sz w:val="32"/>
          <w:szCs w:val="32"/>
        </w:rPr>
        <w:t>（一）</w:t>
      </w:r>
      <w:r>
        <w:rPr>
          <w:rFonts w:eastAsia="仿宋_GB2312"/>
          <w:bCs/>
          <w:kern w:val="0"/>
          <w:sz w:val="32"/>
          <w:szCs w:val="32"/>
        </w:rPr>
        <w:t>基础研究、应用基础研究类</w:t>
      </w:r>
      <w:r>
        <w:rPr>
          <w:rFonts w:eastAsia="仿宋_GB2312"/>
          <w:kern w:val="0"/>
          <w:sz w:val="32"/>
          <w:szCs w:val="32"/>
        </w:rPr>
        <w:t>：重点推荐具有原始创新、对科技发展具有促进作用的代表性科学理论成果。其相关</w:t>
      </w:r>
      <w:r>
        <w:rPr>
          <w:rFonts w:hint="eastAsia" w:eastAsia="仿宋_GB2312"/>
          <w:kern w:val="0"/>
          <w:sz w:val="32"/>
          <w:szCs w:val="32"/>
        </w:rPr>
        <w:t>代表性论文专著（知识产权）</w:t>
      </w:r>
      <w:r>
        <w:rPr>
          <w:rFonts w:hint="eastAsia" w:eastAsia="仿宋_GB2312"/>
          <w:kern w:val="0"/>
          <w:sz w:val="32"/>
          <w:szCs w:val="32"/>
          <w:lang w:val="en-US" w:eastAsia="zh-CN"/>
        </w:rPr>
        <w:t>必须</w:t>
      </w:r>
      <w:r>
        <w:rPr>
          <w:rFonts w:eastAsia="仿宋_GB2312"/>
          <w:kern w:val="0"/>
          <w:sz w:val="32"/>
          <w:szCs w:val="32"/>
        </w:rPr>
        <w:t>发表或出版一年以上</w:t>
      </w:r>
      <w:r>
        <w:rPr>
          <w:rFonts w:hint="eastAsia" w:eastAsia="仿宋_GB2312"/>
          <w:kern w:val="0"/>
          <w:sz w:val="32"/>
          <w:szCs w:val="32"/>
        </w:rPr>
        <w:t>（即</w:t>
      </w:r>
      <w:r>
        <w:rPr>
          <w:rFonts w:eastAsia="仿宋_GB2312"/>
          <w:kern w:val="0"/>
          <w:sz w:val="32"/>
          <w:szCs w:val="32"/>
        </w:rPr>
        <w:t>202</w:t>
      </w:r>
      <w:r>
        <w:rPr>
          <w:rFonts w:hint="eastAsia" w:eastAsia="仿宋_GB2312"/>
          <w:kern w:val="0"/>
          <w:sz w:val="32"/>
          <w:szCs w:val="32"/>
        </w:rPr>
        <w:t>1</w:t>
      </w:r>
      <w:r>
        <w:rPr>
          <w:rFonts w:eastAsia="仿宋_GB2312"/>
          <w:kern w:val="0"/>
          <w:sz w:val="32"/>
          <w:szCs w:val="32"/>
        </w:rPr>
        <w:t>年1</w:t>
      </w:r>
      <w:r>
        <w:rPr>
          <w:rFonts w:hint="eastAsia" w:eastAsia="仿宋_GB2312"/>
          <w:kern w:val="0"/>
          <w:sz w:val="32"/>
          <w:szCs w:val="32"/>
        </w:rPr>
        <w:t>1</w:t>
      </w:r>
      <w:r>
        <w:rPr>
          <w:rFonts w:eastAsia="仿宋_GB2312"/>
          <w:kern w:val="0"/>
          <w:sz w:val="32"/>
          <w:szCs w:val="32"/>
        </w:rPr>
        <w:t>月3</w:t>
      </w:r>
      <w:r>
        <w:rPr>
          <w:rFonts w:hint="eastAsia" w:eastAsia="仿宋_GB2312"/>
          <w:kern w:val="0"/>
          <w:sz w:val="32"/>
          <w:szCs w:val="32"/>
        </w:rPr>
        <w:t>0</w:t>
      </w:r>
      <w:r>
        <w:rPr>
          <w:rFonts w:eastAsia="仿宋_GB2312"/>
          <w:kern w:val="0"/>
          <w:sz w:val="32"/>
          <w:szCs w:val="32"/>
        </w:rPr>
        <w:t>日</w:t>
      </w:r>
      <w:r>
        <w:rPr>
          <w:rFonts w:hint="eastAsia" w:eastAsia="仿宋_GB2312"/>
          <w:kern w:val="0"/>
          <w:sz w:val="32"/>
          <w:szCs w:val="32"/>
        </w:rPr>
        <w:t>前）</w:t>
      </w:r>
      <w:r>
        <w:rPr>
          <w:rFonts w:eastAsia="仿宋_GB2312"/>
          <w:kern w:val="0"/>
          <w:sz w:val="32"/>
          <w:szCs w:val="32"/>
        </w:rPr>
        <w:t>，并提供代表研究成果创新点、意义等评价证明。</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ascii="Times New Roman" w:hAnsi="Times New Roman" w:eastAsia="仿宋_GB2312" w:cs="Times New Roman"/>
          <w:kern w:val="0"/>
          <w:sz w:val="32"/>
          <w:szCs w:val="32"/>
        </w:rPr>
      </w:pPr>
      <w:r>
        <w:rPr>
          <w:rFonts w:hint="eastAsia" w:eastAsia="仿宋_GB2312"/>
          <w:bCs/>
          <w:kern w:val="0"/>
          <w:sz w:val="32"/>
          <w:szCs w:val="32"/>
        </w:rPr>
        <w:t>（二）</w:t>
      </w:r>
      <w:r>
        <w:rPr>
          <w:rFonts w:eastAsia="仿宋_GB2312"/>
          <w:bCs/>
          <w:kern w:val="0"/>
          <w:sz w:val="32"/>
          <w:szCs w:val="32"/>
        </w:rPr>
        <w:t>技术发明、技术开发、技术推广类</w:t>
      </w:r>
      <w:r>
        <w:rPr>
          <w:rFonts w:eastAsia="仿宋_GB2312"/>
          <w:kern w:val="0"/>
          <w:sz w:val="32"/>
          <w:szCs w:val="32"/>
        </w:rPr>
        <w:t>：重点推荐具有自主知识产权、对行业技术进步及企业产品开发有积极推动作用的应用技术成果。推荐成果必须实际应用一年以上</w:t>
      </w:r>
      <w:r>
        <w:rPr>
          <w:rFonts w:hint="eastAsia" w:eastAsia="仿宋_GB2312"/>
          <w:kern w:val="0"/>
          <w:sz w:val="32"/>
          <w:szCs w:val="32"/>
        </w:rPr>
        <w:t>（即</w:t>
      </w:r>
      <w:r>
        <w:rPr>
          <w:rFonts w:eastAsia="仿宋_GB2312"/>
          <w:kern w:val="0"/>
          <w:sz w:val="32"/>
          <w:szCs w:val="32"/>
        </w:rPr>
        <w:t>202</w:t>
      </w:r>
      <w:r>
        <w:rPr>
          <w:rFonts w:hint="eastAsia" w:eastAsia="仿宋_GB2312"/>
          <w:kern w:val="0"/>
          <w:sz w:val="32"/>
          <w:szCs w:val="32"/>
        </w:rPr>
        <w:t>1</w:t>
      </w:r>
      <w:r>
        <w:rPr>
          <w:rFonts w:eastAsia="仿宋_GB2312"/>
          <w:kern w:val="0"/>
          <w:sz w:val="32"/>
          <w:szCs w:val="32"/>
        </w:rPr>
        <w:t>年1</w:t>
      </w:r>
      <w:r>
        <w:rPr>
          <w:rFonts w:hint="eastAsia" w:eastAsia="仿宋_GB2312"/>
          <w:kern w:val="0"/>
          <w:sz w:val="32"/>
          <w:szCs w:val="32"/>
        </w:rPr>
        <w:t>1</w:t>
      </w:r>
      <w:r>
        <w:rPr>
          <w:rFonts w:eastAsia="仿宋_GB2312"/>
          <w:kern w:val="0"/>
          <w:sz w:val="32"/>
          <w:szCs w:val="32"/>
        </w:rPr>
        <w:t>月3</w:t>
      </w:r>
      <w:r>
        <w:rPr>
          <w:rFonts w:hint="eastAsia" w:eastAsia="仿宋_GB2312"/>
          <w:kern w:val="0"/>
          <w:sz w:val="32"/>
          <w:szCs w:val="32"/>
        </w:rPr>
        <w:t>0</w:t>
      </w:r>
      <w:r>
        <w:rPr>
          <w:rFonts w:eastAsia="仿宋_GB2312"/>
          <w:kern w:val="0"/>
          <w:sz w:val="32"/>
          <w:szCs w:val="32"/>
        </w:rPr>
        <w:t>日</w:t>
      </w:r>
      <w:r>
        <w:rPr>
          <w:rFonts w:hint="eastAsia" w:eastAsia="仿宋_GB2312"/>
          <w:kern w:val="0"/>
          <w:sz w:val="32"/>
          <w:szCs w:val="32"/>
        </w:rPr>
        <w:t>前）</w:t>
      </w:r>
      <w:r>
        <w:rPr>
          <w:rFonts w:eastAsia="仿宋_GB2312"/>
          <w:kern w:val="0"/>
          <w:sz w:val="32"/>
          <w:szCs w:val="32"/>
        </w:rPr>
        <w:t>，并提供专利证书</w:t>
      </w:r>
      <w:r>
        <w:rPr>
          <w:rFonts w:hint="eastAsia" w:eastAsia="仿宋_GB2312"/>
          <w:kern w:val="0"/>
          <w:sz w:val="32"/>
          <w:szCs w:val="32"/>
        </w:rPr>
        <w:t>等</w:t>
      </w:r>
      <w:r>
        <w:rPr>
          <w:rFonts w:eastAsia="仿宋_GB2312"/>
          <w:kern w:val="0"/>
          <w:sz w:val="32"/>
          <w:szCs w:val="32"/>
        </w:rPr>
        <w:t>技术评价证明，用户评价、第三方评价、市场绩效</w:t>
      </w:r>
      <w:r>
        <w:rPr>
          <w:rFonts w:ascii="Times New Roman" w:hAnsi="Times New Roman" w:eastAsia="仿宋_GB2312" w:cs="Times New Roman"/>
          <w:kern w:val="0"/>
          <w:sz w:val="32"/>
          <w:szCs w:val="32"/>
        </w:rPr>
        <w:t>等成果应用证明及其他相关证明。</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（三）</w:t>
      </w:r>
      <w:r>
        <w:rPr>
          <w:rFonts w:ascii="Times New Roman" w:hAnsi="Times New Roman" w:eastAsia="仿宋_GB2312" w:cs="Times New Roman"/>
          <w:kern w:val="0"/>
          <w:sz w:val="32"/>
          <w:szCs w:val="32"/>
        </w:rPr>
        <w:t>软科学类：重点推荐对推动科技发展、教育改革、科技促进经济增长与社会进步起着重要指导作用，为决策提供科学依据并被相关部门、企业所采用的软科学研究成果。推荐成果必须实际采纳应用一年以上</w:t>
      </w:r>
      <w:r>
        <w:rPr>
          <w:rFonts w:hint="eastAsia" w:ascii="Times New Roman" w:hAnsi="Times New Roman" w:eastAsia="仿宋_GB2312" w:cs="Times New Roman"/>
          <w:kern w:val="0"/>
          <w:sz w:val="32"/>
          <w:szCs w:val="32"/>
        </w:rPr>
        <w:t>（即</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年1</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月3</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rPr>
        <w:t>前）</w:t>
      </w:r>
      <w:r>
        <w:rPr>
          <w:rFonts w:ascii="Times New Roman" w:hAnsi="Times New Roman" w:eastAsia="仿宋_GB2312" w:cs="Times New Roman"/>
          <w:kern w:val="0"/>
          <w:sz w:val="32"/>
          <w:szCs w:val="32"/>
        </w:rPr>
        <w:t>，并提供调查、咨询报告及应用单位出具的采纳证明等相关资料。</w:t>
      </w:r>
      <w:r>
        <w:rPr>
          <w:rFonts w:hint="eastAsia" w:eastAsia="仿宋_GB2312"/>
          <w:kern w:val="0"/>
          <w:sz w:val="32"/>
          <w:szCs w:val="32"/>
        </w:rPr>
        <w:t>网络申报时</w:t>
      </w:r>
      <w:r>
        <w:rPr>
          <w:rFonts w:hint="eastAsia" w:ascii="Times New Roman" w:hAnsi="Times New Roman" w:eastAsia="仿宋_GB2312" w:cs="Times New Roman"/>
          <w:kern w:val="0"/>
          <w:sz w:val="32"/>
          <w:szCs w:val="32"/>
          <w:lang w:val="en-US" w:eastAsia="zh-CN"/>
        </w:rPr>
        <w:t>须在申报系统附件中上传</w:t>
      </w:r>
      <w:r>
        <w:rPr>
          <w:rFonts w:hint="eastAsia" w:ascii="Times New Roman" w:hAnsi="Times New Roman" w:eastAsia="仿宋_GB2312" w:cs="Times New Roman"/>
          <w:kern w:val="0"/>
          <w:sz w:val="32"/>
          <w:szCs w:val="32"/>
        </w:rPr>
        <w:t>调查、咨询、研究报告</w:t>
      </w:r>
      <w:r>
        <w:rPr>
          <w:rFonts w:hint="eastAsia" w:ascii="Times New Roman" w:hAnsi="Times New Roman" w:eastAsia="仿宋_GB2312" w:cs="Times New Roman"/>
          <w:kern w:val="0"/>
          <w:sz w:val="32"/>
          <w:szCs w:val="32"/>
          <w:lang w:val="en-US" w:eastAsia="zh-CN"/>
        </w:rPr>
        <w:t>全文，纸质</w:t>
      </w:r>
      <w:r>
        <w:rPr>
          <w:rFonts w:hint="eastAsia" w:eastAsia="仿宋_GB2312" w:cs="Times New Roman"/>
          <w:kern w:val="0"/>
          <w:sz w:val="32"/>
          <w:szCs w:val="32"/>
          <w:lang w:val="en-US" w:eastAsia="zh-CN"/>
        </w:rPr>
        <w:t>版</w:t>
      </w:r>
      <w:r>
        <w:rPr>
          <w:rFonts w:hint="eastAsia" w:ascii="Times New Roman" w:hAnsi="Times New Roman" w:eastAsia="仿宋_GB2312" w:cs="Times New Roman"/>
          <w:kern w:val="0"/>
          <w:sz w:val="32"/>
          <w:szCs w:val="32"/>
          <w:lang w:val="en-US" w:eastAsia="zh-CN"/>
        </w:rPr>
        <w:t>推荐书打印主要内容页。</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hint="eastAsia" w:eastAsia="仿宋_GB2312"/>
          <w:kern w:val="0"/>
          <w:sz w:val="32"/>
          <w:szCs w:val="32"/>
        </w:rPr>
      </w:pPr>
      <w:r>
        <w:rPr>
          <w:rFonts w:hint="eastAsia" w:ascii="Times New Roman" w:hAnsi="Times New Roman" w:eastAsia="仿宋_GB2312" w:cs="Times New Roman"/>
          <w:kern w:val="0"/>
          <w:sz w:val="32"/>
          <w:szCs w:val="32"/>
        </w:rPr>
        <w:t>（四）创新驱动奖：</w:t>
      </w:r>
      <w:r>
        <w:rPr>
          <w:rFonts w:ascii="Times New Roman" w:hAnsi="Times New Roman" w:eastAsia="仿宋_GB2312" w:cs="Times New Roman"/>
          <w:kern w:val="0"/>
          <w:sz w:val="32"/>
          <w:szCs w:val="32"/>
        </w:rPr>
        <w:t>重点推荐具有自主知识产权</w:t>
      </w:r>
      <w:r>
        <w:rPr>
          <w:rFonts w:hint="eastAsia" w:eastAsia="仿宋_GB2312"/>
          <w:kern w:val="0"/>
          <w:sz w:val="32"/>
          <w:szCs w:val="32"/>
        </w:rPr>
        <w:t>、</w:t>
      </w:r>
      <w:r>
        <w:rPr>
          <w:rFonts w:hint="eastAsia" w:eastAsia="仿宋_GB2312" w:cs="仿宋"/>
          <w:kern w:val="0"/>
          <w:sz w:val="32"/>
          <w:szCs w:val="32"/>
        </w:rPr>
        <w:t>实现新产品开发及相关的产业关键技术、共性技术和配套技术创新，在陕西省内科技成果转化中取得显著经济效益、社会效益，推动本省相关产业高质量发展，在创新实践中，形成了可复制、可推广的经验模式，具有引领性、示范性的</w:t>
      </w:r>
      <w:r>
        <w:rPr>
          <w:rFonts w:eastAsia="仿宋_GB2312"/>
          <w:kern w:val="0"/>
          <w:sz w:val="32"/>
          <w:szCs w:val="32"/>
        </w:rPr>
        <w:t>应用技术</w:t>
      </w:r>
      <w:r>
        <w:rPr>
          <w:rFonts w:hint="eastAsia" w:eastAsia="仿宋_GB2312" w:cs="仿宋"/>
          <w:kern w:val="0"/>
          <w:sz w:val="32"/>
          <w:szCs w:val="32"/>
        </w:rPr>
        <w:t>成果。</w:t>
      </w:r>
      <w:r>
        <w:rPr>
          <w:rFonts w:eastAsia="仿宋_GB2312"/>
          <w:kern w:val="0"/>
          <w:sz w:val="32"/>
          <w:szCs w:val="32"/>
        </w:rPr>
        <w:t>推荐成果必须实际应用一年以上</w:t>
      </w:r>
      <w:r>
        <w:rPr>
          <w:rFonts w:hint="eastAsia" w:eastAsia="仿宋_GB2312"/>
          <w:kern w:val="0"/>
          <w:sz w:val="32"/>
          <w:szCs w:val="32"/>
        </w:rPr>
        <w:t>（即</w:t>
      </w:r>
      <w:r>
        <w:rPr>
          <w:rFonts w:eastAsia="仿宋_GB2312"/>
          <w:kern w:val="0"/>
          <w:sz w:val="32"/>
          <w:szCs w:val="32"/>
        </w:rPr>
        <w:t>202</w:t>
      </w:r>
      <w:r>
        <w:rPr>
          <w:rFonts w:hint="eastAsia" w:eastAsia="仿宋_GB2312"/>
          <w:kern w:val="0"/>
          <w:sz w:val="32"/>
          <w:szCs w:val="32"/>
        </w:rPr>
        <w:t>1</w:t>
      </w:r>
      <w:r>
        <w:rPr>
          <w:rFonts w:eastAsia="仿宋_GB2312"/>
          <w:kern w:val="0"/>
          <w:sz w:val="32"/>
          <w:szCs w:val="32"/>
        </w:rPr>
        <w:t>年1</w:t>
      </w:r>
      <w:r>
        <w:rPr>
          <w:rFonts w:hint="eastAsia" w:eastAsia="仿宋_GB2312"/>
          <w:kern w:val="0"/>
          <w:sz w:val="32"/>
          <w:szCs w:val="32"/>
        </w:rPr>
        <w:t>1</w:t>
      </w:r>
      <w:r>
        <w:rPr>
          <w:rFonts w:eastAsia="仿宋_GB2312"/>
          <w:kern w:val="0"/>
          <w:sz w:val="32"/>
          <w:szCs w:val="32"/>
        </w:rPr>
        <w:t>月3</w:t>
      </w:r>
      <w:r>
        <w:rPr>
          <w:rFonts w:hint="eastAsia" w:eastAsia="仿宋_GB2312"/>
          <w:kern w:val="0"/>
          <w:sz w:val="32"/>
          <w:szCs w:val="32"/>
        </w:rPr>
        <w:t>0</w:t>
      </w:r>
      <w:r>
        <w:rPr>
          <w:rFonts w:eastAsia="仿宋_GB2312"/>
          <w:kern w:val="0"/>
          <w:sz w:val="32"/>
          <w:szCs w:val="32"/>
        </w:rPr>
        <w:t>日</w:t>
      </w:r>
      <w:r>
        <w:rPr>
          <w:rFonts w:hint="eastAsia" w:eastAsia="仿宋_GB2312"/>
          <w:kern w:val="0"/>
          <w:sz w:val="32"/>
          <w:szCs w:val="32"/>
        </w:rPr>
        <w:t>前）</w:t>
      </w:r>
      <w:r>
        <w:rPr>
          <w:rFonts w:eastAsia="仿宋_GB2312"/>
          <w:kern w:val="0"/>
          <w:sz w:val="32"/>
          <w:szCs w:val="32"/>
        </w:rPr>
        <w:t>，并提供专利证书等技术评价证明，用户评价、第三方评价、市场绩效等成果应用证明及其他相关证明。</w:t>
      </w:r>
    </w:p>
    <w:p>
      <w:pPr>
        <w:keepNext w:val="0"/>
        <w:keepLines w:val="0"/>
        <w:pageBreakBefore w:val="0"/>
        <w:widowControl/>
        <w:kinsoku/>
        <w:wordWrap/>
        <w:overflowPunct/>
        <w:topLinePunct w:val="0"/>
        <w:autoSpaceDE/>
        <w:autoSpaceDN/>
        <w:bidi w:val="0"/>
        <w:adjustRightInd/>
        <w:snapToGrid/>
        <w:spacing w:line="339" w:lineRule="auto"/>
        <w:ind w:firstLine="640" w:firstLineChars="200"/>
        <w:textAlignment w:val="auto"/>
        <w:rPr>
          <w:rFonts w:eastAsia="仿宋_GB2312"/>
          <w:sz w:val="32"/>
          <w:szCs w:val="32"/>
        </w:rPr>
      </w:pPr>
      <w:r>
        <w:rPr>
          <w:rFonts w:hint="eastAsia" w:eastAsia="仿宋_GB2312"/>
          <w:kern w:val="0"/>
          <w:sz w:val="32"/>
          <w:szCs w:val="32"/>
        </w:rPr>
        <w:t>（五）</w:t>
      </w:r>
      <w:r>
        <w:rPr>
          <w:rFonts w:eastAsia="仿宋_GB2312"/>
          <w:kern w:val="0"/>
          <w:sz w:val="32"/>
          <w:szCs w:val="32"/>
        </w:rPr>
        <w:t>科普</w:t>
      </w:r>
      <w:r>
        <w:rPr>
          <w:rFonts w:hint="eastAsia" w:eastAsia="仿宋_GB2312"/>
          <w:kern w:val="0"/>
          <w:sz w:val="32"/>
          <w:szCs w:val="32"/>
        </w:rPr>
        <w:t>奖</w:t>
      </w:r>
      <w:r>
        <w:rPr>
          <w:rFonts w:eastAsia="仿宋_GB2312"/>
          <w:kern w:val="0"/>
          <w:sz w:val="32"/>
          <w:szCs w:val="32"/>
        </w:rPr>
        <w:t>：重点推荐</w:t>
      </w:r>
      <w:r>
        <w:rPr>
          <w:rFonts w:eastAsia="仿宋_GB2312"/>
          <w:sz w:val="32"/>
          <w:szCs w:val="32"/>
        </w:rPr>
        <w:t>原创性和科学性突出，出版质量、发行数量和普及程度高，社会效益显著，普及面和范围在国内同类科普作品中处于领先水平，对相关科学技术领域的发展和人才培养起到了直接或者间接作用的科普成果。科普</w:t>
      </w:r>
      <w:r>
        <w:rPr>
          <w:rFonts w:hint="eastAsia" w:eastAsia="仿宋_GB2312"/>
          <w:sz w:val="32"/>
          <w:szCs w:val="32"/>
        </w:rPr>
        <w:t>成果</w:t>
      </w:r>
      <w:r>
        <w:rPr>
          <w:rFonts w:eastAsia="仿宋_GB2312"/>
          <w:sz w:val="32"/>
          <w:szCs w:val="32"/>
        </w:rPr>
        <w:t>名字直接采用科普作品名称，作品应为</w:t>
      </w:r>
      <w:r>
        <w:rPr>
          <w:rFonts w:eastAsia="仿宋_GB2312"/>
          <w:kern w:val="0"/>
          <w:sz w:val="32"/>
          <w:szCs w:val="32"/>
        </w:rPr>
        <w:t>202</w:t>
      </w:r>
      <w:r>
        <w:rPr>
          <w:rFonts w:hint="eastAsia" w:eastAsia="仿宋_GB2312"/>
          <w:kern w:val="0"/>
          <w:sz w:val="32"/>
          <w:szCs w:val="32"/>
        </w:rPr>
        <w:t>1</w:t>
      </w:r>
      <w:r>
        <w:rPr>
          <w:rFonts w:eastAsia="仿宋_GB2312"/>
          <w:kern w:val="0"/>
          <w:sz w:val="32"/>
          <w:szCs w:val="32"/>
        </w:rPr>
        <w:t>年1</w:t>
      </w:r>
      <w:r>
        <w:rPr>
          <w:rFonts w:hint="eastAsia" w:eastAsia="仿宋_GB2312"/>
          <w:kern w:val="0"/>
          <w:sz w:val="32"/>
          <w:szCs w:val="32"/>
        </w:rPr>
        <w:t>1</w:t>
      </w:r>
      <w:r>
        <w:rPr>
          <w:rFonts w:eastAsia="仿宋_GB2312"/>
          <w:kern w:val="0"/>
          <w:sz w:val="32"/>
          <w:szCs w:val="32"/>
        </w:rPr>
        <w:t>月</w:t>
      </w:r>
      <w:r>
        <w:rPr>
          <w:rFonts w:hint="eastAsia" w:eastAsia="仿宋_GB2312"/>
          <w:kern w:val="0"/>
          <w:sz w:val="32"/>
          <w:szCs w:val="32"/>
        </w:rPr>
        <w:t>30</w:t>
      </w:r>
      <w:r>
        <w:rPr>
          <w:rFonts w:eastAsia="仿宋_GB2312"/>
          <w:kern w:val="0"/>
          <w:sz w:val="32"/>
          <w:szCs w:val="32"/>
        </w:rPr>
        <w:t>日</w:t>
      </w:r>
      <w:r>
        <w:rPr>
          <w:rFonts w:eastAsia="仿宋_GB2312"/>
          <w:sz w:val="32"/>
          <w:szCs w:val="32"/>
        </w:rPr>
        <w:t>前公开发表</w:t>
      </w:r>
      <w:r>
        <w:rPr>
          <w:rFonts w:hint="eastAsia" w:eastAsia="仿宋_GB2312"/>
          <w:sz w:val="32"/>
          <w:szCs w:val="32"/>
        </w:rPr>
        <w:t>的</w:t>
      </w:r>
      <w:r>
        <w:rPr>
          <w:rFonts w:eastAsia="仿宋_GB2312"/>
          <w:sz w:val="32"/>
          <w:szCs w:val="32"/>
        </w:rPr>
        <w:t>十年之内的作品，推荐</w:t>
      </w:r>
      <w:r>
        <w:rPr>
          <w:rFonts w:eastAsia="仿宋_GB2312"/>
          <w:kern w:val="0"/>
          <w:sz w:val="32"/>
          <w:szCs w:val="32"/>
        </w:rPr>
        <w:t>需提供出版社出具的作品发行数量、再版次数的证明，以及相关评价证明和传播引用情况证明。</w:t>
      </w:r>
      <w:r>
        <w:rPr>
          <w:rFonts w:hint="eastAsia" w:eastAsia="仿宋_GB2312"/>
          <w:kern w:val="0"/>
          <w:sz w:val="32"/>
          <w:szCs w:val="32"/>
        </w:rPr>
        <w:t>网络申报时须</w:t>
      </w:r>
      <w:r>
        <w:rPr>
          <w:rFonts w:hint="eastAsia" w:eastAsia="仿宋_GB2312"/>
          <w:sz w:val="32"/>
          <w:szCs w:val="32"/>
        </w:rPr>
        <w:t>在附件中上传全书电子版，</w:t>
      </w:r>
      <w:r>
        <w:rPr>
          <w:rFonts w:hint="eastAsia" w:eastAsia="仿宋_GB2312"/>
          <w:sz w:val="32"/>
          <w:szCs w:val="32"/>
          <w:lang w:val="en-US" w:eastAsia="zh-CN"/>
        </w:rPr>
        <w:t>纸质版</w:t>
      </w:r>
      <w:r>
        <w:rPr>
          <w:rFonts w:hint="eastAsia" w:eastAsia="仿宋_GB2312"/>
          <w:sz w:val="32"/>
          <w:szCs w:val="32"/>
        </w:rPr>
        <w:t>推荐不打印全书电子版，需附最新版原著1本（套）。</w:t>
      </w:r>
    </w:p>
    <w:p>
      <w:pPr>
        <w:keepNext w:val="0"/>
        <w:keepLines w:val="0"/>
        <w:pageBreakBefore w:val="0"/>
        <w:widowControl/>
        <w:kinsoku/>
        <w:wordWrap/>
        <w:overflowPunct/>
        <w:topLinePunct w:val="0"/>
        <w:autoSpaceDE/>
        <w:autoSpaceDN/>
        <w:bidi w:val="0"/>
        <w:adjustRightInd/>
        <w:snapToGrid/>
        <w:spacing w:line="339" w:lineRule="auto"/>
        <w:ind w:firstLine="640" w:firstLineChars="200"/>
        <w:textAlignment w:val="auto"/>
        <w:rPr>
          <w:rFonts w:eastAsia="仿宋_GB2312"/>
          <w:sz w:val="32"/>
          <w:szCs w:val="32"/>
        </w:rPr>
      </w:pPr>
      <w:r>
        <w:rPr>
          <w:rFonts w:eastAsia="仿宋_GB2312"/>
          <w:sz w:val="32"/>
          <w:szCs w:val="32"/>
        </w:rPr>
        <w:t>下列</w:t>
      </w:r>
      <w:r>
        <w:rPr>
          <w:rFonts w:hint="eastAsia" w:eastAsia="仿宋_GB2312"/>
          <w:sz w:val="32"/>
          <w:szCs w:val="32"/>
        </w:rPr>
        <w:t>成果</w:t>
      </w:r>
      <w:r>
        <w:rPr>
          <w:rFonts w:eastAsia="仿宋_GB2312"/>
          <w:sz w:val="32"/>
          <w:szCs w:val="32"/>
        </w:rPr>
        <w:t>暂不列入科普</w:t>
      </w:r>
      <w:r>
        <w:rPr>
          <w:rFonts w:hint="eastAsia" w:eastAsia="仿宋_GB2312"/>
          <w:sz w:val="32"/>
          <w:szCs w:val="32"/>
        </w:rPr>
        <w:t>奖</w:t>
      </w:r>
      <w:r>
        <w:rPr>
          <w:rFonts w:eastAsia="仿宋_GB2312"/>
          <w:sz w:val="32"/>
          <w:szCs w:val="32"/>
        </w:rPr>
        <w:t>的范围：</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eastAsia="仿宋_GB2312"/>
          <w:sz w:val="32"/>
          <w:szCs w:val="32"/>
        </w:rPr>
      </w:pPr>
      <w:r>
        <w:rPr>
          <w:rFonts w:eastAsia="仿宋_GB2312"/>
          <w:sz w:val="32"/>
          <w:szCs w:val="32"/>
        </w:rPr>
        <w:t>1．科普论文；</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eastAsia="仿宋_GB2312"/>
          <w:sz w:val="32"/>
          <w:szCs w:val="32"/>
        </w:rPr>
      </w:pPr>
      <w:r>
        <w:rPr>
          <w:rFonts w:eastAsia="仿宋_GB2312"/>
          <w:sz w:val="32"/>
          <w:szCs w:val="32"/>
        </w:rPr>
        <w:t>2．科普报纸和期刊；</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eastAsia="仿宋_GB2312"/>
          <w:sz w:val="32"/>
          <w:szCs w:val="32"/>
        </w:rPr>
      </w:pPr>
      <w:r>
        <w:rPr>
          <w:rFonts w:eastAsia="仿宋_GB2312"/>
          <w:sz w:val="32"/>
          <w:szCs w:val="32"/>
        </w:rPr>
        <w:t>3．以外国语言文字撰写的科普作品；</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eastAsia="仿宋_GB2312"/>
          <w:sz w:val="32"/>
          <w:szCs w:val="32"/>
        </w:rPr>
      </w:pPr>
      <w:r>
        <w:rPr>
          <w:rFonts w:eastAsia="仿宋_GB2312"/>
          <w:sz w:val="32"/>
          <w:szCs w:val="32"/>
        </w:rPr>
        <w:t>4．国民学历教育的教材、实用技术的培训教材；</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eastAsia="仿宋_GB2312"/>
          <w:sz w:val="32"/>
          <w:szCs w:val="32"/>
        </w:rPr>
      </w:pPr>
      <w:r>
        <w:rPr>
          <w:rFonts w:eastAsia="仿宋_GB2312"/>
          <w:sz w:val="32"/>
          <w:szCs w:val="32"/>
        </w:rPr>
        <w:t>5．科幻类作品；</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eastAsia="仿宋_GB2312"/>
          <w:kern w:val="0"/>
          <w:sz w:val="32"/>
          <w:szCs w:val="32"/>
        </w:rPr>
      </w:pPr>
      <w:r>
        <w:rPr>
          <w:rFonts w:eastAsia="仿宋_GB2312"/>
          <w:sz w:val="32"/>
          <w:szCs w:val="32"/>
        </w:rPr>
        <w:t>6．科普翻译类作品。</w:t>
      </w:r>
    </w:p>
    <w:p>
      <w:pPr>
        <w:keepNext w:val="0"/>
        <w:keepLines w:val="0"/>
        <w:pageBreakBefore w:val="0"/>
        <w:widowControl/>
        <w:kinsoku/>
        <w:wordWrap/>
        <w:overflowPunct/>
        <w:topLinePunct w:val="0"/>
        <w:autoSpaceDE/>
        <w:autoSpaceDN/>
        <w:bidi w:val="0"/>
        <w:adjustRightInd/>
        <w:snapToGrid/>
        <w:spacing w:line="339" w:lineRule="auto"/>
        <w:ind w:firstLine="640" w:firstLineChars="200"/>
        <w:textAlignment w:val="auto"/>
        <w:rPr>
          <w:rFonts w:eastAsia="黑体"/>
          <w:bCs/>
          <w:kern w:val="0"/>
          <w:sz w:val="32"/>
          <w:szCs w:val="32"/>
        </w:rPr>
      </w:pPr>
      <w:r>
        <w:rPr>
          <w:rFonts w:eastAsia="黑体"/>
          <w:bCs/>
          <w:kern w:val="0"/>
          <w:sz w:val="32"/>
          <w:szCs w:val="32"/>
        </w:rPr>
        <w:t>三、</w:t>
      </w:r>
      <w:r>
        <w:rPr>
          <w:rFonts w:hint="eastAsia" w:eastAsia="黑体"/>
          <w:bCs/>
          <w:kern w:val="0"/>
          <w:sz w:val="32"/>
          <w:szCs w:val="32"/>
        </w:rPr>
        <w:t>有关</w:t>
      </w:r>
      <w:r>
        <w:rPr>
          <w:rFonts w:eastAsia="黑体"/>
          <w:bCs/>
          <w:kern w:val="0"/>
          <w:sz w:val="32"/>
          <w:szCs w:val="32"/>
        </w:rPr>
        <w:t>要求</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eastAsia="仿宋_GB2312"/>
          <w:kern w:val="0"/>
          <w:sz w:val="32"/>
          <w:szCs w:val="32"/>
        </w:rPr>
      </w:pPr>
      <w:r>
        <w:rPr>
          <w:rFonts w:hint="eastAsia" w:eastAsia="仿宋_GB2312"/>
          <w:kern w:val="0"/>
          <w:sz w:val="32"/>
          <w:szCs w:val="32"/>
        </w:rPr>
        <w:t>（一）</w:t>
      </w:r>
      <w:r>
        <w:rPr>
          <w:rFonts w:eastAsia="仿宋_GB2312"/>
          <w:kern w:val="0"/>
          <w:sz w:val="32"/>
          <w:szCs w:val="32"/>
        </w:rPr>
        <w:t>推荐</w:t>
      </w:r>
      <w:r>
        <w:rPr>
          <w:rFonts w:hint="eastAsia" w:eastAsia="仿宋_GB2312"/>
          <w:kern w:val="0"/>
          <w:sz w:val="32"/>
          <w:szCs w:val="32"/>
        </w:rPr>
        <w:t>成果</w:t>
      </w:r>
      <w:r>
        <w:rPr>
          <w:rFonts w:eastAsia="仿宋_GB2312"/>
          <w:kern w:val="0"/>
          <w:sz w:val="32"/>
          <w:szCs w:val="32"/>
        </w:rPr>
        <w:t>涉及各级政府资助完成的项目</w:t>
      </w:r>
      <w:r>
        <w:rPr>
          <w:rFonts w:hint="eastAsia" w:eastAsia="仿宋_GB2312"/>
          <w:kern w:val="0"/>
          <w:sz w:val="32"/>
          <w:szCs w:val="32"/>
        </w:rPr>
        <w:t>的</w:t>
      </w:r>
      <w:r>
        <w:rPr>
          <w:rFonts w:eastAsia="仿宋_GB2312"/>
          <w:kern w:val="0"/>
          <w:sz w:val="32"/>
          <w:szCs w:val="32"/>
        </w:rPr>
        <w:t>，必须提交计划下达部门同意结题、验收的证明。</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（二）推荐成果</w:t>
      </w:r>
      <w:r>
        <w:rPr>
          <w:rFonts w:hint="eastAsia" w:ascii="Times New Roman" w:hAnsi="Times New Roman" w:eastAsia="仿宋_GB2312" w:cs="Times New Roman"/>
          <w:kern w:val="0"/>
          <w:sz w:val="32"/>
          <w:szCs w:val="32"/>
        </w:rPr>
        <w:t>代表</w:t>
      </w:r>
      <w:r>
        <w:rPr>
          <w:rFonts w:hint="eastAsia" w:eastAsia="仿宋_GB2312"/>
          <w:kern w:val="0"/>
          <w:sz w:val="32"/>
          <w:szCs w:val="32"/>
        </w:rPr>
        <w:t>性论文专著或</w:t>
      </w:r>
      <w:r>
        <w:rPr>
          <w:rFonts w:hint="eastAsia" w:ascii="Times New Roman" w:hAnsi="Times New Roman" w:eastAsia="仿宋_GB2312" w:cs="Times New Roman"/>
          <w:kern w:val="0"/>
          <w:sz w:val="32"/>
          <w:szCs w:val="32"/>
        </w:rPr>
        <w:t>知识产权（标准规范等）总数不超过10项，其中</w:t>
      </w:r>
      <w:r>
        <w:rPr>
          <w:rFonts w:ascii="Times New Roman" w:hAnsi="Times New Roman" w:eastAsia="仿宋_GB2312" w:cs="Times New Roman"/>
          <w:kern w:val="0"/>
          <w:sz w:val="32"/>
          <w:szCs w:val="32"/>
        </w:rPr>
        <w:t>代表</w:t>
      </w:r>
      <w:r>
        <w:rPr>
          <w:rFonts w:hint="eastAsia" w:ascii="Times New Roman" w:hAnsi="Times New Roman" w:eastAsia="仿宋_GB2312" w:cs="Times New Roman"/>
          <w:kern w:val="0"/>
          <w:sz w:val="32"/>
          <w:szCs w:val="32"/>
        </w:rPr>
        <w:t>性论文专著</w:t>
      </w:r>
      <w:r>
        <w:rPr>
          <w:rFonts w:ascii="Times New Roman" w:hAnsi="Times New Roman" w:eastAsia="仿宋_GB2312" w:cs="Times New Roman"/>
          <w:kern w:val="0"/>
          <w:sz w:val="32"/>
          <w:szCs w:val="32"/>
        </w:rPr>
        <w:t>不超过</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篇</w:t>
      </w:r>
      <w:r>
        <w:rPr>
          <w:rFonts w:hint="eastAsia" w:ascii="Times New Roman" w:hAnsi="Times New Roman" w:eastAsia="仿宋_GB2312" w:cs="Times New Roman"/>
          <w:kern w:val="0"/>
          <w:sz w:val="32"/>
          <w:szCs w:val="32"/>
        </w:rPr>
        <w:t>（部）。</w:t>
      </w:r>
      <w:r>
        <w:rPr>
          <w:rFonts w:hint="eastAsia" w:ascii="Times New Roman" w:hAnsi="Times New Roman" w:eastAsia="仿宋_GB2312" w:cs="Times New Roman"/>
          <w:kern w:val="0"/>
          <w:sz w:val="32"/>
          <w:szCs w:val="32"/>
          <w:lang w:val="en-US" w:eastAsia="zh-CN"/>
        </w:rPr>
        <w:t>推荐书及附件中不得上传其他论文、专著、知识产权、标准、规范等。</w:t>
      </w:r>
    </w:p>
    <w:p>
      <w:pPr>
        <w:pStyle w:val="2"/>
        <w:keepNext w:val="0"/>
        <w:keepLines w:val="0"/>
        <w:pageBreakBefore w:val="0"/>
        <w:kinsoku/>
        <w:wordWrap/>
        <w:overflowPunct/>
        <w:topLinePunct w:val="0"/>
        <w:autoSpaceDE/>
        <w:autoSpaceDN/>
        <w:bidi w:val="0"/>
        <w:adjustRightInd/>
        <w:snapToGrid/>
        <w:spacing w:line="339" w:lineRule="auto"/>
        <w:ind w:firstLine="482"/>
        <w:textAlignment w:val="auto"/>
        <w:rPr>
          <w:rFonts w:eastAsia="仿宋_GB2312"/>
          <w:kern w:val="0"/>
          <w:sz w:val="32"/>
          <w:szCs w:val="32"/>
        </w:rPr>
      </w:pPr>
      <w:r>
        <w:rPr>
          <w:rFonts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三</w:t>
      </w:r>
      <w:r>
        <w:rPr>
          <w:rFonts w:ascii="Times New Roman" w:hAnsi="Times New Roman" w:eastAsia="仿宋_GB2312" w:cs="Times New Roman"/>
          <w:kern w:val="0"/>
          <w:sz w:val="32"/>
          <w:szCs w:val="32"/>
          <w:lang w:val="en-US" w:eastAsia="zh-CN" w:bidi="ar-SA"/>
        </w:rPr>
        <w:t>）未列入代表性论文专著</w:t>
      </w:r>
      <w:r>
        <w:rPr>
          <w:rFonts w:hint="eastAsia" w:ascii="Times New Roman" w:hAnsi="Times New Roman" w:eastAsia="仿宋_GB2312" w:cs="Times New Roman"/>
          <w:kern w:val="0"/>
          <w:sz w:val="32"/>
          <w:szCs w:val="32"/>
          <w:lang w:val="en-US" w:eastAsia="zh-CN" w:bidi="ar-SA"/>
        </w:rPr>
        <w:t>、主要知识产权（标准、规范）目录的</w:t>
      </w:r>
      <w:r>
        <w:rPr>
          <w:rFonts w:ascii="Times New Roman" w:hAnsi="Times New Roman" w:eastAsia="仿宋_GB2312" w:cs="Times New Roman"/>
          <w:kern w:val="0"/>
          <w:sz w:val="32"/>
          <w:szCs w:val="32"/>
          <w:lang w:val="en-US" w:eastAsia="zh-CN" w:bidi="ar-SA"/>
        </w:rPr>
        <w:t>主要完成人</w:t>
      </w:r>
      <w:r>
        <w:rPr>
          <w:rFonts w:hint="eastAsia" w:ascii="Times New Roman" w:hAnsi="Times New Roman" w:eastAsia="仿宋_GB2312" w:cs="Times New Roman"/>
          <w:kern w:val="0"/>
          <w:sz w:val="32"/>
          <w:szCs w:val="32"/>
          <w:lang w:val="en-US" w:eastAsia="zh-CN" w:bidi="ar-SA"/>
        </w:rPr>
        <w:t>、主要完成单位的，</w:t>
      </w:r>
      <w:r>
        <w:rPr>
          <w:rFonts w:hint="eastAsia" w:ascii="Times New Roman" w:eastAsia="仿宋_GB2312" w:cs="Times New Roman"/>
          <w:kern w:val="0"/>
          <w:sz w:val="32"/>
          <w:szCs w:val="32"/>
          <w:lang w:val="en-US" w:eastAsia="zh-CN" w:bidi="ar-SA"/>
        </w:rPr>
        <w:t>须由未列入</w:t>
      </w:r>
      <w:r>
        <w:rPr>
          <w:rFonts w:hint="eastAsia" w:ascii="Times New Roman" w:hAnsi="Times New Roman" w:eastAsia="仿宋_GB2312" w:cs="Times New Roman"/>
          <w:kern w:val="0"/>
          <w:sz w:val="32"/>
          <w:szCs w:val="32"/>
          <w:lang w:val="en-US" w:eastAsia="zh-CN" w:bidi="ar-SA"/>
        </w:rPr>
        <w:t>的</w:t>
      </w:r>
      <w:r>
        <w:rPr>
          <w:rFonts w:ascii="Times New Roman" w:hAnsi="Times New Roman" w:eastAsia="仿宋_GB2312" w:cs="Times New Roman"/>
          <w:kern w:val="0"/>
          <w:sz w:val="32"/>
          <w:szCs w:val="32"/>
          <w:lang w:val="en-US" w:eastAsia="zh-CN" w:bidi="ar-SA"/>
        </w:rPr>
        <w:t>第一作者、通讯作者（含共同第一作者、共同通讯作者）</w:t>
      </w:r>
      <w:r>
        <w:rPr>
          <w:rFonts w:hint="eastAsia" w:ascii="Times New Roman" w:eastAsia="仿宋_GB2312" w:cs="Times New Roman"/>
          <w:kern w:val="0"/>
          <w:sz w:val="32"/>
          <w:szCs w:val="32"/>
          <w:lang w:val="en-US" w:eastAsia="zh-CN" w:bidi="ar-SA"/>
        </w:rPr>
        <w:t>、主要完成单位</w:t>
      </w:r>
      <w:r>
        <w:rPr>
          <w:rFonts w:hint="eastAsia" w:ascii="Times New Roman" w:hAnsi="Times New Roman" w:eastAsia="仿宋_GB2312" w:cs="Times New Roman"/>
          <w:kern w:val="0"/>
          <w:sz w:val="32"/>
          <w:szCs w:val="32"/>
          <w:lang w:val="en-US" w:eastAsia="zh-CN" w:bidi="ar-SA"/>
        </w:rPr>
        <w:t>出具书面知情同意</w:t>
      </w:r>
      <w:r>
        <w:rPr>
          <w:rFonts w:hint="eastAsia" w:ascii="Times New Roman" w:eastAsia="仿宋_GB2312" w:cs="Times New Roman"/>
          <w:kern w:val="0"/>
          <w:sz w:val="32"/>
          <w:szCs w:val="32"/>
          <w:lang w:val="en-US" w:eastAsia="zh-CN" w:bidi="ar-SA"/>
        </w:rPr>
        <w:t>书并</w:t>
      </w:r>
      <w:r>
        <w:rPr>
          <w:rFonts w:hint="eastAsia" w:ascii="Times New Roman" w:hAnsi="Times New Roman" w:eastAsia="仿宋_GB2312" w:cs="Times New Roman"/>
          <w:kern w:val="0"/>
          <w:sz w:val="32"/>
          <w:szCs w:val="32"/>
          <w:lang w:val="en-US" w:eastAsia="zh-CN" w:bidi="ar-SA"/>
        </w:rPr>
        <w:t>签字</w:t>
      </w:r>
      <w:r>
        <w:rPr>
          <w:rFonts w:hint="eastAsia" w:ascii="Times New Roman" w:eastAsia="仿宋_GB2312" w:cs="Times New Roman"/>
          <w:kern w:val="0"/>
          <w:sz w:val="32"/>
          <w:szCs w:val="32"/>
          <w:lang w:val="en-US" w:eastAsia="zh-CN" w:bidi="ar-SA"/>
        </w:rPr>
        <w:t>（盖章）</w:t>
      </w:r>
      <w:r>
        <w:rPr>
          <w:rFonts w:hint="eastAsia" w:ascii="Times New Roman" w:hAnsi="Times New Roman" w:eastAsia="仿宋_GB2312" w:cs="Times New Roman"/>
          <w:kern w:val="0"/>
          <w:sz w:val="32"/>
          <w:szCs w:val="32"/>
          <w:lang w:val="en-US" w:eastAsia="zh-CN" w:bidi="ar-SA"/>
        </w:rPr>
        <w:t>，由推荐高校核查并留底备查。</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eastAsia="仿宋_GB2312"/>
          <w:kern w:val="0"/>
          <w:sz w:val="32"/>
          <w:szCs w:val="32"/>
        </w:rPr>
      </w:pPr>
      <w:r>
        <w:rPr>
          <w:rFonts w:eastAsia="仿宋_GB2312"/>
          <w:kern w:val="0"/>
          <w:sz w:val="32"/>
          <w:szCs w:val="32"/>
        </w:rPr>
        <w:t>（</w:t>
      </w:r>
      <w:r>
        <w:rPr>
          <w:rFonts w:hint="eastAsia" w:eastAsia="仿宋_GB2312"/>
          <w:kern w:val="0"/>
          <w:sz w:val="32"/>
          <w:szCs w:val="32"/>
          <w:lang w:val="en-US" w:eastAsia="zh-CN"/>
        </w:rPr>
        <w:t>四</w:t>
      </w:r>
      <w:r>
        <w:rPr>
          <w:rFonts w:eastAsia="仿宋_GB2312"/>
          <w:kern w:val="0"/>
          <w:sz w:val="32"/>
          <w:szCs w:val="32"/>
        </w:rPr>
        <w:t>）填写推荐书时，请科学准确填写推荐书中“成果类型”“专业评审组”</w:t>
      </w:r>
      <w:r>
        <w:rPr>
          <w:rFonts w:eastAsia="仿宋_GB2312"/>
          <w:color w:val="000000"/>
          <w:kern w:val="0"/>
          <w:sz w:val="32"/>
          <w:szCs w:val="32"/>
        </w:rPr>
        <w:t>“可接受等级”等影响</w:t>
      </w:r>
      <w:r>
        <w:rPr>
          <w:rFonts w:eastAsia="仿宋_GB2312"/>
          <w:kern w:val="0"/>
          <w:sz w:val="32"/>
          <w:szCs w:val="32"/>
        </w:rPr>
        <w:t>评审结果的重要内容。“可接受等级”是指可接受的最低授奖等级，将作为授奖结果的重要参考，正式提交后不可更改，请谨慎填写</w:t>
      </w:r>
      <w:r>
        <w:rPr>
          <w:rFonts w:hint="eastAsia" w:eastAsia="仿宋_GB2312"/>
          <w:kern w:val="0"/>
          <w:sz w:val="32"/>
          <w:szCs w:val="32"/>
          <w:lang w:eastAsia="zh-CN"/>
        </w:rPr>
        <w:t>。</w:t>
      </w:r>
      <w:r>
        <w:rPr>
          <w:rFonts w:hint="eastAsia" w:eastAsia="仿宋_GB2312"/>
          <w:kern w:val="0"/>
          <w:sz w:val="32"/>
          <w:szCs w:val="32"/>
        </w:rPr>
        <w:t>创新驱动奖、</w:t>
      </w:r>
      <w:r>
        <w:rPr>
          <w:rFonts w:eastAsia="仿宋_GB2312"/>
          <w:kern w:val="0"/>
          <w:sz w:val="32"/>
          <w:szCs w:val="32"/>
        </w:rPr>
        <w:t>科普奖</w:t>
      </w:r>
      <w:r>
        <w:rPr>
          <w:rFonts w:hint="eastAsia" w:eastAsia="仿宋_GB2312"/>
          <w:kern w:val="0"/>
          <w:sz w:val="32"/>
          <w:szCs w:val="32"/>
        </w:rPr>
        <w:t>不设可接受等级</w:t>
      </w:r>
      <w:r>
        <w:rPr>
          <w:rFonts w:eastAsia="仿宋_GB2312"/>
          <w:kern w:val="0"/>
          <w:sz w:val="32"/>
          <w:szCs w:val="32"/>
        </w:rPr>
        <w:t>。</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hint="default" w:eastAsia="仿宋_GB2312"/>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五</w:t>
      </w:r>
      <w:r>
        <w:rPr>
          <w:rFonts w:eastAsia="仿宋_GB2312"/>
          <w:kern w:val="0"/>
          <w:sz w:val="32"/>
          <w:szCs w:val="32"/>
        </w:rPr>
        <w:t>）推荐书附件是支持、证明主件相关内容的支撑材料，应根据</w:t>
      </w:r>
      <w:r>
        <w:rPr>
          <w:rFonts w:hint="eastAsia" w:eastAsia="仿宋_GB2312"/>
          <w:kern w:val="0"/>
          <w:sz w:val="32"/>
          <w:szCs w:val="32"/>
          <w:lang w:val="en-US" w:eastAsia="zh-CN"/>
        </w:rPr>
        <w:t>成果</w:t>
      </w:r>
      <w:r>
        <w:rPr>
          <w:rFonts w:eastAsia="仿宋_GB2312"/>
          <w:kern w:val="0"/>
          <w:sz w:val="32"/>
          <w:szCs w:val="32"/>
        </w:rPr>
        <w:t>主件内容相应整理。应用证明应加盖法人单位公章</w:t>
      </w:r>
      <w:r>
        <w:rPr>
          <w:rFonts w:hint="eastAsia" w:eastAsia="仿宋_GB2312"/>
          <w:kern w:val="0"/>
          <w:sz w:val="32"/>
          <w:szCs w:val="32"/>
        </w:rPr>
        <w:t>，</w:t>
      </w:r>
      <w:r>
        <w:rPr>
          <w:rFonts w:eastAsia="仿宋_GB2312"/>
          <w:kern w:val="0"/>
          <w:sz w:val="32"/>
          <w:szCs w:val="32"/>
        </w:rPr>
        <w:t>有经济效益的“应用证明”应经应用单位财务部门核准，加盖财务专用章。</w:t>
      </w:r>
      <w:r>
        <w:rPr>
          <w:rFonts w:hint="eastAsia" w:eastAsia="仿宋_GB2312"/>
          <w:kern w:val="0"/>
          <w:sz w:val="32"/>
          <w:szCs w:val="32"/>
          <w:lang w:val="en-US" w:eastAsia="zh-CN"/>
        </w:rPr>
        <w:t>纸质版推荐书附件总共不超过60页，其中“其他附件”不超过20页。</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hint="eastAsia" w:ascii="Times New Roman" w:hAnsi="Times New Roman" w:eastAsia="仿宋_GB2312" w:cs="Times New Roman"/>
          <w:kern w:val="0"/>
          <w:sz w:val="32"/>
          <w:szCs w:val="32"/>
        </w:rPr>
      </w:pPr>
      <w:r>
        <w:rPr>
          <w:rFonts w:eastAsia="仿宋_GB2312"/>
          <w:kern w:val="0"/>
          <w:sz w:val="32"/>
          <w:szCs w:val="32"/>
        </w:rPr>
        <w:t>（</w:t>
      </w:r>
      <w:r>
        <w:rPr>
          <w:rFonts w:hint="eastAsia" w:eastAsia="仿宋_GB2312"/>
          <w:kern w:val="0"/>
          <w:sz w:val="32"/>
          <w:szCs w:val="32"/>
          <w:lang w:val="en-US" w:eastAsia="zh-CN"/>
        </w:rPr>
        <w:t>六</w:t>
      </w:r>
      <w:r>
        <w:rPr>
          <w:rFonts w:eastAsia="仿宋_GB2312"/>
          <w:kern w:val="0"/>
          <w:sz w:val="32"/>
          <w:szCs w:val="32"/>
        </w:rPr>
        <w:t>）推荐书包括电子版和</w:t>
      </w:r>
      <w:r>
        <w:rPr>
          <w:rFonts w:hint="eastAsia" w:eastAsia="仿宋_GB2312"/>
          <w:kern w:val="0"/>
          <w:sz w:val="32"/>
          <w:szCs w:val="32"/>
        </w:rPr>
        <w:t>纸质</w:t>
      </w:r>
      <w:r>
        <w:rPr>
          <w:rFonts w:eastAsia="仿宋_GB2312"/>
          <w:kern w:val="0"/>
          <w:sz w:val="32"/>
          <w:szCs w:val="32"/>
        </w:rPr>
        <w:t>版。电子版推荐书</w:t>
      </w:r>
      <w:r>
        <w:rPr>
          <w:rFonts w:hint="eastAsia" w:eastAsia="仿宋_GB2312"/>
          <w:kern w:val="0"/>
          <w:sz w:val="32"/>
          <w:szCs w:val="32"/>
        </w:rPr>
        <w:t>通过</w:t>
      </w:r>
      <w:r>
        <w:rPr>
          <w:rFonts w:eastAsia="仿宋_GB2312"/>
          <w:kern w:val="0"/>
          <w:sz w:val="32"/>
          <w:szCs w:val="32"/>
        </w:rPr>
        <w:t>“陕西教育科研综合管理系统”在线填写完成，</w:t>
      </w:r>
      <w:r>
        <w:rPr>
          <w:rFonts w:hint="eastAsia" w:eastAsia="仿宋_GB2312"/>
          <w:kern w:val="0"/>
          <w:sz w:val="32"/>
          <w:szCs w:val="32"/>
        </w:rPr>
        <w:t>纸质版</w:t>
      </w:r>
      <w:r>
        <w:rPr>
          <w:rFonts w:eastAsia="仿宋_GB2312"/>
          <w:kern w:val="0"/>
          <w:sz w:val="32"/>
          <w:szCs w:val="32"/>
        </w:rPr>
        <w:t>推荐书由系统生成打印完</w:t>
      </w:r>
      <w:r>
        <w:rPr>
          <w:rFonts w:eastAsia="仿宋_GB2312"/>
          <w:color w:val="auto"/>
          <w:kern w:val="0"/>
          <w:sz w:val="32"/>
          <w:szCs w:val="32"/>
        </w:rPr>
        <w:t>成</w:t>
      </w:r>
      <w:r>
        <w:rPr>
          <w:rFonts w:hint="eastAsia" w:eastAsia="仿宋_GB2312"/>
          <w:b/>
          <w:bCs/>
          <w:color w:val="auto"/>
          <w:kern w:val="0"/>
          <w:sz w:val="32"/>
          <w:szCs w:val="32"/>
          <w:lang w:eastAsia="zh-CN"/>
        </w:rPr>
        <w:t>，</w:t>
      </w:r>
      <w:r>
        <w:rPr>
          <w:rFonts w:hint="eastAsia" w:eastAsia="仿宋_GB2312"/>
          <w:kern w:val="0"/>
          <w:sz w:val="32"/>
          <w:szCs w:val="32"/>
          <w:lang w:val="en-US" w:eastAsia="zh-CN"/>
        </w:rPr>
        <w:t>应</w:t>
      </w:r>
      <w:r>
        <w:rPr>
          <w:rFonts w:eastAsia="仿宋_GB2312"/>
          <w:kern w:val="0"/>
          <w:sz w:val="32"/>
          <w:szCs w:val="32"/>
        </w:rPr>
        <w:t>带有水印，电子版推荐书与</w:t>
      </w:r>
      <w:r>
        <w:rPr>
          <w:rFonts w:hint="eastAsia" w:eastAsia="仿宋_GB2312"/>
          <w:kern w:val="0"/>
          <w:sz w:val="32"/>
          <w:szCs w:val="32"/>
        </w:rPr>
        <w:t>纸质版</w:t>
      </w:r>
      <w:r>
        <w:rPr>
          <w:rFonts w:eastAsia="仿宋_GB2312"/>
          <w:kern w:val="0"/>
          <w:sz w:val="32"/>
          <w:szCs w:val="32"/>
        </w:rPr>
        <w:t>推荐书应当一致。</w:t>
      </w:r>
      <w:r>
        <w:rPr>
          <w:rFonts w:hint="eastAsia" w:eastAsia="仿宋_GB2312"/>
          <w:kern w:val="0"/>
          <w:sz w:val="32"/>
          <w:szCs w:val="32"/>
        </w:rPr>
        <w:t>推纸质版推荐</w:t>
      </w:r>
      <w:r>
        <w:rPr>
          <w:rFonts w:eastAsia="仿宋_GB2312"/>
          <w:kern w:val="0"/>
          <w:sz w:val="32"/>
          <w:szCs w:val="32"/>
        </w:rPr>
        <w:t>书主件与附件材料合订成册，不需另加封面，单双面打印均可。</w:t>
      </w:r>
      <w:r>
        <w:rPr>
          <w:rFonts w:hint="eastAsia" w:eastAsia="仿宋_GB2312"/>
          <w:kern w:val="0"/>
          <w:sz w:val="32"/>
          <w:szCs w:val="32"/>
        </w:rPr>
        <w:t>推荐</w:t>
      </w:r>
      <w:r>
        <w:rPr>
          <w:rFonts w:eastAsia="仿宋_GB2312"/>
          <w:kern w:val="0"/>
          <w:sz w:val="32"/>
          <w:szCs w:val="32"/>
        </w:rPr>
        <w:t>书采用A4规格，彩色</w:t>
      </w:r>
      <w:r>
        <w:rPr>
          <w:rFonts w:hint="eastAsia" w:eastAsia="仿宋_GB2312"/>
          <w:kern w:val="0"/>
          <w:sz w:val="32"/>
          <w:szCs w:val="32"/>
        </w:rPr>
        <w:t>打印</w:t>
      </w:r>
      <w:r>
        <w:rPr>
          <w:rFonts w:eastAsia="仿宋_GB2312"/>
          <w:kern w:val="0"/>
          <w:sz w:val="32"/>
          <w:szCs w:val="32"/>
        </w:rPr>
        <w:t>。</w:t>
      </w:r>
      <w:r>
        <w:rPr>
          <w:rFonts w:hint="eastAsia" w:eastAsia="仿宋_GB2312"/>
          <w:kern w:val="0"/>
          <w:sz w:val="32"/>
          <w:szCs w:val="32"/>
        </w:rPr>
        <w:t>纸质版</w:t>
      </w:r>
      <w:r>
        <w:rPr>
          <w:rFonts w:eastAsia="仿宋_GB2312"/>
          <w:kern w:val="0"/>
          <w:sz w:val="32"/>
          <w:szCs w:val="32"/>
        </w:rPr>
        <w:t>推荐书</w:t>
      </w:r>
      <w:r>
        <w:rPr>
          <w:rFonts w:hint="eastAsia" w:eastAsia="仿宋_GB2312"/>
          <w:kern w:val="0"/>
          <w:sz w:val="32"/>
          <w:szCs w:val="32"/>
        </w:rPr>
        <w:t>中</w:t>
      </w:r>
      <w:r>
        <w:rPr>
          <w:rFonts w:eastAsia="仿宋_GB2312"/>
          <w:kern w:val="0"/>
          <w:sz w:val="32"/>
          <w:szCs w:val="32"/>
        </w:rPr>
        <w:t>盖有公章或亲笔签名</w:t>
      </w:r>
      <w:r>
        <w:rPr>
          <w:rFonts w:hint="eastAsia" w:eastAsia="仿宋_GB2312"/>
          <w:kern w:val="0"/>
          <w:sz w:val="32"/>
          <w:szCs w:val="32"/>
        </w:rPr>
        <w:t>的部分</w:t>
      </w:r>
      <w:r>
        <w:rPr>
          <w:rFonts w:eastAsia="仿宋_GB2312"/>
          <w:kern w:val="0"/>
          <w:sz w:val="32"/>
          <w:szCs w:val="32"/>
        </w:rPr>
        <w:t>（如</w:t>
      </w:r>
      <w:r>
        <w:rPr>
          <w:rFonts w:hint="eastAsia" w:eastAsia="仿宋_GB2312"/>
          <w:kern w:val="0"/>
          <w:sz w:val="32"/>
          <w:szCs w:val="32"/>
        </w:rPr>
        <w:t>推荐</w:t>
      </w:r>
      <w:r>
        <w:rPr>
          <w:rFonts w:eastAsia="仿宋_GB2312"/>
          <w:kern w:val="0"/>
          <w:sz w:val="32"/>
          <w:szCs w:val="32"/>
        </w:rPr>
        <w:t>意见、</w:t>
      </w:r>
      <w:r>
        <w:rPr>
          <w:rFonts w:hint="eastAsia" w:eastAsia="仿宋_GB2312"/>
          <w:kern w:val="0"/>
          <w:sz w:val="32"/>
          <w:szCs w:val="32"/>
        </w:rPr>
        <w:t>完成单位盖章、完成人亲笔签名、</w:t>
      </w:r>
      <w:r>
        <w:rPr>
          <w:rFonts w:eastAsia="仿宋_GB2312"/>
          <w:kern w:val="0"/>
          <w:sz w:val="32"/>
          <w:szCs w:val="32"/>
        </w:rPr>
        <w:t>完成人合作关系等）须提供原件</w:t>
      </w:r>
      <w:r>
        <w:rPr>
          <w:rFonts w:hint="eastAsia" w:eastAsia="仿宋_GB2312"/>
          <w:kern w:val="0"/>
          <w:sz w:val="32"/>
          <w:szCs w:val="32"/>
        </w:rPr>
        <w:t>，</w:t>
      </w:r>
      <w:r>
        <w:rPr>
          <w:rFonts w:eastAsia="仿宋_GB2312"/>
          <w:kern w:val="0"/>
          <w:sz w:val="32"/>
          <w:szCs w:val="32"/>
        </w:rPr>
        <w:t>可用原件替换电子版</w:t>
      </w:r>
      <w:r>
        <w:rPr>
          <w:rFonts w:hint="eastAsia" w:eastAsia="仿宋_GB2312"/>
          <w:kern w:val="0"/>
          <w:sz w:val="32"/>
          <w:szCs w:val="32"/>
        </w:rPr>
        <w:t>推荐书</w:t>
      </w:r>
      <w:r>
        <w:rPr>
          <w:rFonts w:eastAsia="仿宋_GB2312"/>
          <w:kern w:val="0"/>
          <w:sz w:val="32"/>
          <w:szCs w:val="32"/>
        </w:rPr>
        <w:t>对应页面。</w:t>
      </w:r>
      <w:r>
        <w:rPr>
          <w:rFonts w:hint="eastAsia" w:ascii="Times New Roman" w:hAnsi="Times New Roman" w:eastAsia="仿宋_GB2312" w:cs="Times New Roman"/>
          <w:kern w:val="0"/>
          <w:sz w:val="32"/>
          <w:szCs w:val="32"/>
        </w:rPr>
        <w:t>推荐书盖章、签名后的原件正式</w:t>
      </w:r>
      <w:r>
        <w:rPr>
          <w:rFonts w:hint="eastAsia" w:ascii="Times New Roman" w:hAnsi="Times New Roman" w:eastAsia="仿宋_GB2312" w:cs="Times New Roman"/>
          <w:kern w:val="0"/>
          <w:sz w:val="32"/>
          <w:szCs w:val="32"/>
          <w:lang w:val="en-US" w:eastAsia="zh-CN"/>
        </w:rPr>
        <w:t>pdf</w:t>
      </w:r>
      <w:r>
        <w:rPr>
          <w:rFonts w:hint="eastAsia" w:ascii="Times New Roman" w:hAnsi="Times New Roman" w:eastAsia="仿宋_GB2312" w:cs="Times New Roman"/>
          <w:kern w:val="0"/>
          <w:sz w:val="32"/>
          <w:szCs w:val="32"/>
        </w:rPr>
        <w:t>电子版本，需在系统关闭前全文上传至系统。</w:t>
      </w:r>
    </w:p>
    <w:p>
      <w:pPr>
        <w:keepNext w:val="0"/>
        <w:keepLines w:val="0"/>
        <w:pageBreakBefore w:val="0"/>
        <w:kinsoku/>
        <w:wordWrap/>
        <w:overflowPunct/>
        <w:topLinePunct w:val="0"/>
        <w:autoSpaceDE/>
        <w:autoSpaceDN/>
        <w:bidi w:val="0"/>
        <w:adjustRightInd/>
        <w:snapToGrid/>
        <w:spacing w:line="339" w:lineRule="auto"/>
        <w:ind w:firstLine="640" w:firstLineChars="200"/>
        <w:textAlignment w:val="auto"/>
        <w:rPr>
          <w:rFonts w:hint="eastAsia" w:ascii="Times New Roman" w:hAnsi="Times New Roman" w:eastAsia="仿宋_GB2312" w:cs="Times New Roman"/>
          <w:kern w:val="0"/>
          <w:sz w:val="32"/>
          <w:szCs w:val="32"/>
        </w:rPr>
      </w:pPr>
      <w:r>
        <w:rPr>
          <w:rFonts w:eastAsia="仿宋_GB2312"/>
          <w:kern w:val="0"/>
          <w:sz w:val="32"/>
          <w:szCs w:val="32"/>
        </w:rPr>
        <w:t>（</w:t>
      </w:r>
      <w:r>
        <w:rPr>
          <w:rFonts w:hint="eastAsia" w:eastAsia="仿宋_GB2312"/>
          <w:kern w:val="0"/>
          <w:sz w:val="32"/>
          <w:szCs w:val="32"/>
          <w:lang w:val="en-US" w:eastAsia="zh-CN"/>
        </w:rPr>
        <w:t>七</w:t>
      </w:r>
      <w:r>
        <w:rPr>
          <w:rFonts w:eastAsia="仿宋_GB2312"/>
          <w:kern w:val="0"/>
          <w:sz w:val="32"/>
          <w:szCs w:val="32"/>
        </w:rPr>
        <w:t>）推荐书是评审的重要依据，请按照通知要求认真填写，重点突出推荐</w:t>
      </w:r>
      <w:r>
        <w:rPr>
          <w:rFonts w:hint="eastAsia" w:eastAsia="仿宋_GB2312"/>
          <w:kern w:val="0"/>
          <w:sz w:val="32"/>
          <w:szCs w:val="32"/>
        </w:rPr>
        <w:t>成果</w:t>
      </w:r>
      <w:r>
        <w:rPr>
          <w:rFonts w:eastAsia="仿宋_GB2312"/>
          <w:kern w:val="0"/>
          <w:sz w:val="32"/>
          <w:szCs w:val="32"/>
        </w:rPr>
        <w:t>的重要科学发现、主要技术发明或者科技创新内容。推荐书应当完整、真实、字迹清晰，文字描述要准确、客观。</w:t>
      </w:r>
      <w:r>
        <w:rPr>
          <w:rFonts w:hint="eastAsia" w:eastAsia="仿宋_GB2312"/>
          <w:kern w:val="0"/>
          <w:sz w:val="32"/>
          <w:szCs w:val="32"/>
          <w:lang w:val="en-US" w:eastAsia="zh-CN"/>
        </w:rPr>
        <w:t>评审过程中</w:t>
      </w:r>
      <w:r>
        <w:rPr>
          <w:rFonts w:eastAsia="仿宋_GB2312"/>
          <w:kern w:val="0"/>
          <w:sz w:val="32"/>
          <w:szCs w:val="32"/>
        </w:rPr>
        <w:t>如发现推荐书有不实内容</w:t>
      </w:r>
      <w:r>
        <w:rPr>
          <w:rFonts w:hint="eastAsia" w:eastAsia="仿宋_GB2312"/>
          <w:kern w:val="0"/>
          <w:sz w:val="32"/>
          <w:szCs w:val="32"/>
          <w:lang w:val="en-US" w:eastAsia="zh-CN"/>
        </w:rPr>
        <w:t>将</w:t>
      </w:r>
      <w:r>
        <w:rPr>
          <w:rFonts w:eastAsia="仿宋_GB2312"/>
          <w:kern w:val="0"/>
          <w:sz w:val="32"/>
          <w:szCs w:val="32"/>
        </w:rPr>
        <w:t>取消参评资格。</w:t>
      </w:r>
    </w:p>
    <w:p>
      <w:pPr>
        <w:keepNext w:val="0"/>
        <w:keepLines w:val="0"/>
        <w:pageBreakBefore w:val="0"/>
        <w:widowControl/>
        <w:kinsoku/>
        <w:wordWrap/>
        <w:overflowPunct/>
        <w:topLinePunct w:val="0"/>
        <w:autoSpaceDE/>
        <w:autoSpaceDN/>
        <w:bidi w:val="0"/>
        <w:adjustRightInd/>
        <w:snapToGrid/>
        <w:spacing w:line="339" w:lineRule="auto"/>
        <w:ind w:firstLine="640" w:firstLineChars="200"/>
        <w:textAlignment w:val="auto"/>
        <w:rPr>
          <w:rFonts w:hint="eastAsia" w:eastAsia="仿宋_GB2312"/>
          <w:sz w:val="32"/>
          <w:szCs w:val="32"/>
          <w:lang w:val="en-US" w:eastAsia="zh-CN"/>
        </w:rPr>
      </w:pPr>
      <w:r>
        <w:rPr>
          <w:rFonts w:hint="eastAsia" w:eastAsia="仿宋_GB2312"/>
          <w:sz w:val="32"/>
          <w:szCs w:val="32"/>
          <w:lang w:eastAsia="zh-CN"/>
        </w:rPr>
        <w:t>（</w:t>
      </w:r>
      <w:r>
        <w:rPr>
          <w:rFonts w:hint="eastAsia" w:eastAsia="仿宋_GB2312"/>
          <w:sz w:val="32"/>
          <w:szCs w:val="32"/>
          <w:lang w:val="en-US" w:eastAsia="zh-CN"/>
        </w:rPr>
        <w:t>八</w:t>
      </w:r>
      <w:r>
        <w:rPr>
          <w:rFonts w:hint="eastAsia" w:eastAsia="仿宋_GB2312"/>
          <w:sz w:val="32"/>
          <w:szCs w:val="32"/>
          <w:lang w:eastAsia="zh-CN"/>
        </w:rPr>
        <w:t>）</w:t>
      </w:r>
      <w:r>
        <w:rPr>
          <w:rFonts w:hint="eastAsia" w:eastAsia="仿宋_GB2312"/>
          <w:sz w:val="32"/>
          <w:szCs w:val="32"/>
          <w:lang w:val="en-US" w:eastAsia="zh-CN"/>
        </w:rPr>
        <w:t>本奖励其他推荐要求详见</w:t>
      </w:r>
      <w:r>
        <w:rPr>
          <w:rFonts w:ascii="Times New Roman" w:hAnsi="Times New Roman" w:eastAsia="仿宋_GB2312" w:cs="仿宋"/>
          <w:kern w:val="0"/>
          <w:sz w:val="32"/>
          <w:szCs w:val="32"/>
        </w:rPr>
        <w:t>《陕西</w:t>
      </w:r>
      <w:r>
        <w:rPr>
          <w:rFonts w:hint="eastAsia" w:ascii="Times New Roman" w:hAnsi="Times New Roman" w:eastAsia="仿宋_GB2312" w:cs="仿宋"/>
          <w:kern w:val="0"/>
          <w:sz w:val="32"/>
          <w:szCs w:val="32"/>
        </w:rPr>
        <w:t>高等学校科学技术研究优秀成果奖励</w:t>
      </w:r>
      <w:r>
        <w:rPr>
          <w:rFonts w:ascii="Times New Roman" w:hAnsi="Times New Roman" w:eastAsia="仿宋_GB2312" w:cs="仿宋"/>
          <w:kern w:val="0"/>
          <w:sz w:val="32"/>
          <w:szCs w:val="32"/>
        </w:rPr>
        <w:t>办法》</w:t>
      </w:r>
      <w:r>
        <w:rPr>
          <w:rFonts w:eastAsia="仿宋_GB2312"/>
          <w:kern w:val="0"/>
          <w:sz w:val="32"/>
          <w:szCs w:val="32"/>
        </w:rPr>
        <w:t>（陕</w:t>
      </w:r>
      <w:r>
        <w:rPr>
          <w:rFonts w:hint="eastAsia" w:eastAsia="仿宋_GB2312"/>
          <w:kern w:val="0"/>
          <w:sz w:val="32"/>
          <w:szCs w:val="32"/>
          <w:lang w:val="en-US" w:eastAsia="zh-CN"/>
        </w:rPr>
        <w:t>教</w:t>
      </w:r>
      <w:r>
        <w:rPr>
          <w:rFonts w:eastAsia="仿宋_GB2312"/>
          <w:kern w:val="0"/>
          <w:sz w:val="32"/>
          <w:szCs w:val="32"/>
        </w:rPr>
        <w:t>〔20</w:t>
      </w:r>
      <w:r>
        <w:rPr>
          <w:rFonts w:hint="eastAsia" w:eastAsia="仿宋_GB2312"/>
          <w:kern w:val="0"/>
          <w:sz w:val="32"/>
          <w:szCs w:val="32"/>
        </w:rPr>
        <w:t>22</w:t>
      </w:r>
      <w:r>
        <w:rPr>
          <w:rFonts w:eastAsia="仿宋_GB2312"/>
          <w:kern w:val="0"/>
          <w:sz w:val="32"/>
          <w:szCs w:val="32"/>
        </w:rPr>
        <w:t>〕</w:t>
      </w:r>
      <w:r>
        <w:rPr>
          <w:rFonts w:hint="eastAsia" w:eastAsia="仿宋_GB2312"/>
          <w:kern w:val="0"/>
          <w:sz w:val="32"/>
          <w:szCs w:val="32"/>
        </w:rPr>
        <w:t>51</w:t>
      </w:r>
      <w:r>
        <w:rPr>
          <w:rFonts w:eastAsia="仿宋_GB2312"/>
          <w:kern w:val="0"/>
          <w:sz w:val="32"/>
          <w:szCs w:val="32"/>
        </w:rPr>
        <w:t>号）</w:t>
      </w:r>
      <w:r>
        <w:rPr>
          <w:rFonts w:hint="eastAsia" w:eastAsia="仿宋_GB2312"/>
          <w:kern w:val="0"/>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18030">
    <w:altName w:val="宋体"/>
    <w:panose1 w:val="00000000000000000000"/>
    <w:charset w:val="86"/>
    <w:family w:val="auto"/>
    <w:pitch w:val="default"/>
    <w:sig w:usb0="00000000" w:usb1="00000000" w:usb2="0000001E" w:usb3="00000000" w:csb0="003C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63A10"/>
    <w:multiLevelType w:val="singleLevel"/>
    <w:tmpl w:val="93B63A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zZhZDAzNTBjYjM2ZWYzMWViMDg1ODI4NTM4MWIifQ=="/>
  </w:docVars>
  <w:rsids>
    <w:rsidRoot w:val="071828DD"/>
    <w:rsid w:val="07182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2291</Words>
  <Characters>2332</Characters>
  <Lines>0</Lines>
  <Paragraphs>0</Paragraphs>
  <TotalTime>2</TotalTime>
  <ScaleCrop>false</ScaleCrop>
  <LinksUpToDate>false</LinksUpToDate>
  <CharactersWithSpaces>2332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2022-12-31T07:26:00Z</dcterms:created>
  <dc:creator>王晓君</dc:creator>
  <cp:lastModifiedBy>王晓君</cp:lastModifiedBy>
  <dcterms:modified xsi:type="dcterms:W3CDTF">2022-12-31T07:28:06Z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83B3639D8ACE412CADC849D9CE3EC329</vt:lpwstr>
  </property>
</Properties>
</file>