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E2042A5" w14:textId="77777777" w:rsidR="00D409A8" w:rsidRDefault="00D409A8" w:rsidP="00D409A8">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Pr="00EE0144">
        <w:rPr>
          <w:rFonts w:asciiTheme="minorHAnsi" w:hAnsiTheme="minorHAnsi" w:cs="Arial"/>
          <w:b/>
          <w:caps/>
          <w:sz w:val="32"/>
          <w:szCs w:val="32"/>
          <w:lang w:val="en-GB"/>
        </w:rPr>
        <w:t xml:space="preserve"> </w:t>
      </w:r>
    </w:p>
    <w:p w14:paraId="16A99DF8" w14:textId="77777777" w:rsidR="00D409A8" w:rsidRDefault="00D409A8" w:rsidP="00D409A8">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7117143E"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00A60FF3">
        <w:rPr>
          <w:rFonts w:asciiTheme="minorHAnsi" w:hAnsiTheme="minorHAnsi" w:cs="Arial"/>
          <w:lang w:val="en-GB"/>
        </w:rPr>
        <w:tab/>
      </w:r>
      <w:r w:rsidR="00A60FF3">
        <w:rPr>
          <w:rFonts w:asciiTheme="minorHAnsi" w:hAnsiTheme="minorHAnsi" w:cs="Arial"/>
          <w:lang w:val="en-GB"/>
        </w:rPr>
        <w:tab/>
      </w:r>
      <w:r w:rsidR="00A60FF3">
        <w:rPr>
          <w:rFonts w:asciiTheme="minorHAnsi" w:hAnsiTheme="minorHAnsi" w:cs="Arial"/>
          <w:lang w:val="en-GB"/>
        </w:rPr>
        <w:tab/>
      </w:r>
      <w:r w:rsidR="00A60FF3">
        <w:rPr>
          <w:rFonts w:asciiTheme="minorHAnsi" w:hAnsiTheme="minorHAnsi" w:cs="Arial"/>
          <w:lang w:val="en-GB"/>
        </w:rPr>
        <w:tab/>
      </w:r>
      <w:r w:rsidR="00A60FF3" w:rsidRPr="002B5CA5">
        <w:rPr>
          <w:rFonts w:asciiTheme="minorHAnsi" w:hAnsiTheme="minorHAnsi" w:cs="Arial"/>
          <w:b/>
          <w:bCs/>
          <w:lang w:val="en-GB"/>
        </w:rPr>
        <w:t>Intern</w:t>
      </w:r>
      <w:r w:rsidR="00C14AA4" w:rsidRPr="002B5CA5">
        <w:rPr>
          <w:rFonts w:asciiTheme="minorHAnsi" w:hAnsiTheme="minorHAnsi" w:cs="Arial"/>
          <w:b/>
          <w:bCs/>
          <w:lang w:val="en-GB"/>
        </w:rPr>
        <w:t xml:space="preserve"> to develop the Informal Economy Facility (IEF) Platform</w:t>
      </w:r>
      <w:r w:rsidRPr="002B5CA5">
        <w:rPr>
          <w:rFonts w:asciiTheme="minorHAnsi" w:hAnsiTheme="minorHAnsi" w:cs="Arial"/>
          <w:b/>
          <w:bCs/>
          <w:lang w:val="en-GB"/>
        </w:rPr>
        <w:tab/>
      </w:r>
    </w:p>
    <w:p w14:paraId="67D59395" w14:textId="2BD17795"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A60FF3">
        <w:rPr>
          <w:rFonts w:asciiTheme="minorHAnsi" w:hAnsiTheme="minorHAnsi" w:cs="Arial"/>
          <w:lang w:val="en-GB"/>
        </w:rPr>
        <w:t>BPPS/IG</w:t>
      </w:r>
    </w:p>
    <w:p w14:paraId="6D413E5E" w14:textId="1A02B96A" w:rsidR="003F47AD" w:rsidRPr="00C14AA4" w:rsidRDefault="003F47AD" w:rsidP="00A601F8">
      <w:pPr>
        <w:rPr>
          <w:rFonts w:asciiTheme="minorHAnsi" w:hAnsiTheme="minorHAnsi" w:cs="Arial"/>
          <w:lang w:val="en-GB"/>
        </w:rPr>
      </w:pPr>
      <w:r>
        <w:rPr>
          <w:rFonts w:asciiTheme="minorHAnsi" w:hAnsiTheme="minorHAnsi" w:cs="Arial"/>
          <w:lang w:val="en-GB"/>
        </w:rPr>
        <w:t>Country and Duty Station</w:t>
      </w:r>
      <w:r w:rsidRPr="00C14AA4">
        <w:rPr>
          <w:rFonts w:asciiTheme="minorHAnsi" w:hAnsiTheme="minorHAnsi" w:cs="Arial"/>
          <w:lang w:val="en-GB"/>
        </w:rPr>
        <w:t>:</w:t>
      </w:r>
      <w:r w:rsidR="005539A9" w:rsidRPr="00C14AA4">
        <w:rPr>
          <w:rFonts w:asciiTheme="minorHAnsi" w:hAnsiTheme="minorHAnsi" w:cs="Arial"/>
          <w:lang w:val="en-GB"/>
        </w:rPr>
        <w:tab/>
      </w:r>
      <w:r w:rsidR="005539A9" w:rsidRPr="00C14AA4">
        <w:rPr>
          <w:rFonts w:asciiTheme="minorHAnsi" w:hAnsiTheme="minorHAnsi" w:cs="Arial"/>
          <w:lang w:val="en-GB"/>
        </w:rPr>
        <w:tab/>
      </w:r>
      <w:r w:rsidR="000661D1" w:rsidRPr="00C14AA4">
        <w:rPr>
          <w:rFonts w:asciiTheme="minorHAnsi" w:hAnsiTheme="minorHAnsi" w:cs="Arial"/>
          <w:lang w:val="en-GB"/>
        </w:rPr>
        <w:t>New York, UNITED STATES OF AMERICA</w:t>
      </w:r>
    </w:p>
    <w:p w14:paraId="078B9725" w14:textId="63576E73"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D409A8">
        <w:rPr>
          <w:rFonts w:asciiTheme="minorHAnsi" w:hAnsiTheme="minorHAnsi" w:cs="Arial"/>
          <w:lang w:val="en-GB"/>
        </w:rPr>
        <w:t>6-9</w:t>
      </w:r>
      <w:r w:rsidR="00544B14">
        <w:rPr>
          <w:rFonts w:asciiTheme="minorHAnsi" w:hAnsiTheme="minorHAnsi" w:cs="Arial"/>
          <w:lang w:val="en-GB"/>
        </w:rPr>
        <w:t xml:space="preserve"> </w:t>
      </w:r>
      <w:r w:rsidR="00313014" w:rsidRPr="00A13D39">
        <w:rPr>
          <w:rFonts w:asciiTheme="minorHAnsi" w:hAnsiTheme="minorHAnsi" w:cs="Arial"/>
          <w:lang w:val="en-GB"/>
        </w:rPr>
        <w:t>months</w:t>
      </w:r>
    </w:p>
    <w:p w14:paraId="4A02633E" w14:textId="31979469" w:rsidR="001173A0" w:rsidRPr="001173A0" w:rsidRDefault="001173A0" w:rsidP="00313014">
      <w:pPr>
        <w:rPr>
          <w:rFonts w:asciiTheme="minorHAnsi" w:hAnsiTheme="minorHAnsi" w:cs="Arial"/>
        </w:rPr>
      </w:pPr>
      <w:r w:rsidRPr="001173A0">
        <w:rPr>
          <w:rFonts w:asciiTheme="minorHAnsi" w:hAnsiTheme="minorHAnsi" w:cs="Arial"/>
        </w:rPr>
        <w:t>Expected star</w:t>
      </w:r>
      <w:r>
        <w:rPr>
          <w:rFonts w:asciiTheme="minorHAnsi" w:hAnsiTheme="minorHAnsi" w:cs="Arial"/>
        </w:rPr>
        <w:t>ting date:</w:t>
      </w:r>
      <w:r>
        <w:rPr>
          <w:rFonts w:asciiTheme="minorHAnsi" w:hAnsiTheme="minorHAnsi" w:cs="Arial"/>
        </w:rPr>
        <w:tab/>
      </w:r>
      <w:r>
        <w:rPr>
          <w:rFonts w:asciiTheme="minorHAnsi" w:hAnsiTheme="minorHAnsi" w:cs="Arial"/>
        </w:rPr>
        <w:tab/>
      </w:r>
      <w:r w:rsidR="00D409A8">
        <w:rPr>
          <w:rFonts w:asciiTheme="minorHAnsi" w:hAnsiTheme="minorHAnsi" w:cs="Arial" w:hint="eastAsia"/>
          <w:lang w:eastAsia="zh-CN"/>
        </w:rPr>
        <w:t>as</w:t>
      </w:r>
      <w:r w:rsidR="00D409A8">
        <w:rPr>
          <w:rFonts w:asciiTheme="minorHAnsi" w:hAnsiTheme="minorHAnsi" w:cs="Arial"/>
        </w:rPr>
        <w:t xml:space="preserve"> soon as possible</w:t>
      </w:r>
    </w:p>
    <w:p w14:paraId="4A699A6C" w14:textId="072FA610" w:rsidR="00B708DB" w:rsidRPr="001173A0" w:rsidRDefault="00313014" w:rsidP="00313014">
      <w:pPr>
        <w:rPr>
          <w:rFonts w:asciiTheme="minorHAnsi" w:hAnsiTheme="minorHAnsi" w:cs="Arial"/>
        </w:rPr>
      </w:pPr>
      <w:r w:rsidRPr="001173A0">
        <w:rPr>
          <w:rFonts w:asciiTheme="minorHAnsi" w:hAnsiTheme="minorHAnsi" w:cs="Arial"/>
        </w:rPr>
        <w:t xml:space="preserve">Supervisor’s </w:t>
      </w:r>
      <w:r w:rsidR="00B12B04" w:rsidRPr="001173A0">
        <w:rPr>
          <w:rFonts w:asciiTheme="minorHAnsi" w:hAnsiTheme="minorHAnsi" w:cs="Arial"/>
        </w:rPr>
        <w:t>n</w:t>
      </w:r>
      <w:r w:rsidR="00A601F8" w:rsidRPr="001173A0">
        <w:rPr>
          <w:rFonts w:asciiTheme="minorHAnsi" w:hAnsiTheme="minorHAnsi" w:cs="Arial"/>
        </w:rPr>
        <w:t>ame</w:t>
      </w:r>
      <w:r w:rsidRPr="001173A0">
        <w:rPr>
          <w:rFonts w:asciiTheme="minorHAnsi" w:hAnsiTheme="minorHAnsi" w:cs="Arial"/>
        </w:rPr>
        <w:t>:</w:t>
      </w:r>
      <w:r w:rsidRPr="001173A0">
        <w:rPr>
          <w:rFonts w:asciiTheme="minorHAnsi" w:hAnsiTheme="minorHAnsi" w:cs="Arial"/>
        </w:rPr>
        <w:tab/>
      </w:r>
      <w:r w:rsidRPr="001173A0">
        <w:rPr>
          <w:rFonts w:asciiTheme="minorHAnsi" w:hAnsiTheme="minorHAnsi" w:cs="Arial"/>
        </w:rPr>
        <w:tab/>
      </w:r>
      <w:r w:rsidR="00544B14" w:rsidRPr="001173A0">
        <w:rPr>
          <w:rFonts w:asciiTheme="minorHAnsi" w:hAnsiTheme="minorHAnsi" w:cs="Arial"/>
        </w:rPr>
        <w:t>Nathalie Bouche</w:t>
      </w:r>
      <w:r w:rsidR="00A60FF3" w:rsidRPr="001173A0">
        <w:rPr>
          <w:rFonts w:asciiTheme="minorHAnsi" w:hAnsiTheme="minorHAnsi" w:cs="Arial"/>
        </w:rPr>
        <w:t xml:space="preserve"> </w:t>
      </w:r>
    </w:p>
    <w:p w14:paraId="440A3199" w14:textId="7F6530F4"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A60FF3">
        <w:rPr>
          <w:rFonts w:asciiTheme="minorHAnsi" w:hAnsiTheme="minorHAnsi" w:cs="Arial"/>
          <w:lang w:val="en-GB"/>
        </w:rPr>
        <w:tab/>
      </w:r>
      <w:r w:rsidR="00A60FF3">
        <w:rPr>
          <w:rFonts w:asciiTheme="minorHAnsi" w:hAnsiTheme="minorHAnsi" w:cs="Arial"/>
          <w:lang w:val="en-GB"/>
        </w:rPr>
        <w:tab/>
      </w:r>
      <w:r w:rsidR="00A60FF3" w:rsidRPr="00A60FF3">
        <w:rPr>
          <w:rFonts w:asciiTheme="minorHAnsi" w:hAnsiTheme="minorHAnsi" w:cs="Arial"/>
          <w:lang w:val="en-GB"/>
        </w:rPr>
        <w:t>Senior Strategic Advisor, Inclusive Growth</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F40A328" w:rsidR="00A13D39" w:rsidRDefault="00A13D39"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3F6B9A01" w14:textId="77777777" w:rsidR="00544B14" w:rsidRDefault="00544B14" w:rsidP="00544B14">
      <w:pPr>
        <w:jc w:val="both"/>
        <w:rPr>
          <w:rFonts w:asciiTheme="minorHAnsi" w:hAnsiTheme="minorHAnsi" w:cstheme="minorHAnsi"/>
          <w:bCs/>
        </w:rPr>
      </w:pPr>
      <w:bookmarkStart w:id="0" w:name="_Hlk95834206"/>
      <w:r>
        <w:rPr>
          <w:rFonts w:asciiTheme="minorHAnsi" w:hAnsiTheme="minorHAnsi" w:cstheme="minorHAnsi"/>
          <w:bCs/>
          <w:lang w:val="en-GB"/>
        </w:rPr>
        <w:t>The informal economy absorbs 8 out of every 10 enterprises</w:t>
      </w:r>
      <w:r>
        <w:rPr>
          <w:rFonts w:asciiTheme="minorHAnsi" w:hAnsiTheme="minorHAnsi" w:cstheme="minorHAnsi"/>
          <w:bCs/>
          <w:vertAlign w:val="superscript"/>
          <w:lang w:val="en-GB"/>
        </w:rPr>
        <w:t xml:space="preserve"> </w:t>
      </w:r>
      <w:r>
        <w:rPr>
          <w:rFonts w:asciiTheme="minorHAnsi" w:hAnsiTheme="minorHAnsi" w:cstheme="minorHAnsi"/>
          <w:bCs/>
          <w:lang w:val="en-GB"/>
        </w:rPr>
        <w:t>in the world</w:t>
      </w:r>
      <w:r>
        <w:rPr>
          <w:rFonts w:asciiTheme="minorHAnsi" w:hAnsiTheme="minorHAnsi" w:cstheme="minorHAnsi"/>
          <w:bCs/>
        </w:rPr>
        <w:t xml:space="preserve"> and two billion workers are estimated to be in informal employment (ILO). The COVID-19 pandemic has amply exposed the vulnerability of the informal economy and its world of work. Due to the lack of protection, millions of informal workers are likely to have joined the ranks of the poor or fallen deeper into poverty. The impacts of the crisis have also been most pressing for informal women workers and women-led enterprises, exacerbating gender inequalities. Yet, and despite promising developments, the policy response has fallen short of the tremendous needs of informal workers and enterprises. In this context, accelerated efforts to protect and empower informal actors, whilst facilitating their gradual transition to formality will be key to securing an inclusive, job-rich and sustainable recovery.</w:t>
      </w:r>
    </w:p>
    <w:p w14:paraId="1DFFFA99" w14:textId="77777777" w:rsidR="00544B14" w:rsidRDefault="00544B14" w:rsidP="00544B14">
      <w:pPr>
        <w:jc w:val="both"/>
        <w:rPr>
          <w:rFonts w:asciiTheme="minorHAnsi" w:hAnsiTheme="minorHAnsi" w:cstheme="minorHAnsi"/>
          <w:bCs/>
        </w:rPr>
      </w:pPr>
    </w:p>
    <w:p w14:paraId="003D7815" w14:textId="6764AC9D" w:rsidR="00544B14" w:rsidRDefault="00544B14" w:rsidP="00544B14">
      <w:pPr>
        <w:jc w:val="both"/>
        <w:rPr>
          <w:rFonts w:asciiTheme="minorHAnsi" w:hAnsiTheme="minorHAnsi" w:cstheme="minorHAnsi"/>
          <w:bCs/>
        </w:rPr>
      </w:pPr>
      <w:r>
        <w:rPr>
          <w:rFonts w:asciiTheme="minorHAnsi" w:hAnsiTheme="minorHAnsi" w:cstheme="minorHAnsi"/>
          <w:bCs/>
        </w:rPr>
        <w:t xml:space="preserve">As part of </w:t>
      </w:r>
      <w:hyperlink r:id="rId11" w:history="1">
        <w:r>
          <w:rPr>
            <w:rStyle w:val="Hyperlink"/>
            <w:rFonts w:asciiTheme="minorHAnsi" w:hAnsiTheme="minorHAnsi" w:cstheme="minorHAnsi"/>
            <w:bCs/>
          </w:rPr>
          <w:t>UNDP Strategic Plan 2022-2025</w:t>
        </w:r>
      </w:hyperlink>
      <w:r>
        <w:rPr>
          <w:rFonts w:asciiTheme="minorHAnsi" w:hAnsiTheme="minorHAnsi" w:cstheme="minorHAnsi"/>
          <w:bCs/>
        </w:rPr>
        <w:t xml:space="preserve"> Signature Solution#1 on Poverty and Inequality, the</w:t>
      </w:r>
      <w:r w:rsidR="002F5DD0">
        <w:rPr>
          <w:rFonts w:asciiTheme="minorHAnsi" w:hAnsiTheme="minorHAnsi" w:cstheme="minorHAnsi"/>
          <w:bCs/>
        </w:rPr>
        <w:t xml:space="preserve"> Inclusive Growth team of the</w:t>
      </w:r>
      <w:r>
        <w:rPr>
          <w:rFonts w:asciiTheme="minorHAnsi" w:hAnsiTheme="minorHAnsi" w:cstheme="minorHAnsi"/>
          <w:bCs/>
        </w:rPr>
        <w:t xml:space="preserve"> UNDP Bureau for Policy and Program Support (BPPS) recently established an Informal Economy Facility (IEF) to support Country Offices (COs) with the design and implementation of evidence-based, integrated, and gender-responsive solutions targeting the informal economy, with a focus on social protection, business productivity and resilience, innovation, digital and green transitions, as well as financing issues. The IEF notably provides catalytic support to various COs that leverage the use of digital solutions, ‘systems thinking’ and other innovative approaches to informality challenges. Under the umbrella of the IEF, UNDP is also developing a global initiative with ILO on “</w:t>
      </w:r>
      <w:r>
        <w:rPr>
          <w:rFonts w:asciiTheme="minorHAnsi" w:hAnsiTheme="minorHAnsi" w:cstheme="minorHAnsi"/>
          <w:bCs/>
          <w:i/>
          <w:iCs/>
        </w:rPr>
        <w:t>Fostering Transitions Pathways to Formality</w:t>
      </w:r>
      <w:r>
        <w:rPr>
          <w:rFonts w:asciiTheme="minorHAnsi" w:hAnsiTheme="minorHAnsi" w:cstheme="minorHAnsi"/>
          <w:bCs/>
        </w:rPr>
        <w:t xml:space="preserve">” and is exploring partnerships with UN sister agencies and other institutions. </w:t>
      </w:r>
      <w:bookmarkEnd w:id="0"/>
    </w:p>
    <w:p w14:paraId="717C0318" w14:textId="0B698646" w:rsidR="00A60FF3" w:rsidRDefault="00A60FF3" w:rsidP="00544B14">
      <w:pPr>
        <w:jc w:val="both"/>
        <w:rPr>
          <w:rFonts w:asciiTheme="minorHAnsi" w:hAnsiTheme="minorHAnsi" w:cstheme="minorHAnsi"/>
          <w:bCs/>
        </w:rPr>
      </w:pPr>
    </w:p>
    <w:p w14:paraId="1216600D" w14:textId="185743B2" w:rsidR="00A60FF3" w:rsidRPr="00B559E8" w:rsidRDefault="00A60FF3" w:rsidP="00A60FF3">
      <w:pPr>
        <w:shd w:val="clear" w:color="auto" w:fill="FFFFFF" w:themeFill="background1"/>
        <w:jc w:val="both"/>
        <w:rPr>
          <w:rFonts w:asciiTheme="minorHAnsi" w:eastAsia="Calibri,Times New Roman" w:hAnsiTheme="minorHAnsi" w:cs="Calibri,Times New Roman"/>
          <w:bCs/>
          <w:color w:val="000000" w:themeColor="text1"/>
        </w:rPr>
      </w:pPr>
      <w:r>
        <w:rPr>
          <w:rFonts w:asciiTheme="minorHAnsi" w:hAnsiTheme="minorHAnsi" w:cs="Verdana,Bold"/>
          <w:bCs/>
        </w:rPr>
        <w:t>To support IEF knowledge and other services, the BBPS</w:t>
      </w:r>
      <w:r w:rsidR="00C14AA4">
        <w:rPr>
          <w:rFonts w:asciiTheme="minorHAnsi" w:hAnsiTheme="minorHAnsi" w:cs="Verdana,Bold"/>
          <w:bCs/>
        </w:rPr>
        <w:t>/IG</w:t>
      </w:r>
      <w:r>
        <w:rPr>
          <w:rFonts w:asciiTheme="minorHAnsi" w:hAnsiTheme="minorHAnsi" w:cs="Verdana,Bold"/>
          <w:bCs/>
        </w:rPr>
        <w:t xml:space="preserve"> </w:t>
      </w:r>
      <w:r w:rsidR="00C14AA4">
        <w:rPr>
          <w:rFonts w:asciiTheme="minorHAnsi" w:hAnsiTheme="minorHAnsi" w:cs="Verdana,Bold"/>
          <w:bCs/>
        </w:rPr>
        <w:t xml:space="preserve">team </w:t>
      </w:r>
      <w:r>
        <w:rPr>
          <w:rFonts w:asciiTheme="minorHAnsi" w:hAnsiTheme="minorHAnsi" w:cs="Verdana,Bold"/>
          <w:bCs/>
        </w:rPr>
        <w:t xml:space="preserve">is </w:t>
      </w:r>
      <w:r w:rsidR="002F5DD0">
        <w:rPr>
          <w:rFonts w:asciiTheme="minorHAnsi" w:hAnsiTheme="minorHAnsi" w:cs="Verdana,Bold"/>
          <w:bCs/>
        </w:rPr>
        <w:t xml:space="preserve">establishing a </w:t>
      </w:r>
      <w:r>
        <w:rPr>
          <w:rFonts w:asciiTheme="minorHAnsi" w:hAnsiTheme="minorHAnsi" w:cs="Verdana,Bold"/>
          <w:bCs/>
        </w:rPr>
        <w:t xml:space="preserve">virtual platform for the IEF. </w:t>
      </w:r>
      <w:r>
        <w:rPr>
          <w:rFonts w:asciiTheme="minorHAnsi" w:eastAsia="Calibri,Times New Roman" w:hAnsiTheme="minorHAnsi" w:cs="Calibri,Times New Roman"/>
          <w:color w:val="000000" w:themeColor="text1"/>
        </w:rPr>
        <w:t>The IEF website will take the form of a dedicated space on</w:t>
      </w:r>
      <w:r w:rsidRPr="00B559E8">
        <w:rPr>
          <w:rFonts w:asciiTheme="minorHAnsi" w:eastAsia="Calibri,Times New Roman" w:hAnsiTheme="minorHAnsi" w:cs="Calibri,Times New Roman"/>
          <w:bCs/>
          <w:color w:val="000000" w:themeColor="text1"/>
        </w:rPr>
        <w:t xml:space="preserve"> UNDP online engagement platform </w:t>
      </w:r>
      <w:hyperlink r:id="rId12" w:history="1">
        <w:r w:rsidRPr="00B559E8">
          <w:rPr>
            <w:rStyle w:val="Hyperlink"/>
            <w:rFonts w:asciiTheme="minorHAnsi" w:eastAsia="Calibri,Times New Roman" w:hAnsiTheme="minorHAnsi" w:cs="Calibri,Times New Roman"/>
            <w:bCs/>
          </w:rPr>
          <w:t>SparkBlue</w:t>
        </w:r>
      </w:hyperlink>
      <w:r w:rsidRPr="00B559E8">
        <w:rPr>
          <w:rFonts w:asciiTheme="minorHAnsi" w:eastAsia="Calibri,Times New Roman" w:hAnsiTheme="minorHAnsi" w:cs="Calibri,Times New Roman"/>
          <w:bCs/>
          <w:color w:val="000000" w:themeColor="text1"/>
        </w:rPr>
        <w:t xml:space="preserve"> which connects UNDP’s communities of practice and external development practitioners</w:t>
      </w:r>
      <w:r>
        <w:rPr>
          <w:rFonts w:asciiTheme="minorHAnsi" w:eastAsia="Calibri,Times New Roman" w:hAnsiTheme="minorHAnsi" w:cs="Calibri,Times New Roman"/>
          <w:bCs/>
          <w:color w:val="000000" w:themeColor="text1"/>
        </w:rPr>
        <w:t>, allowing them</w:t>
      </w:r>
      <w:r w:rsidRPr="00B559E8">
        <w:rPr>
          <w:rFonts w:asciiTheme="minorHAnsi" w:eastAsia="Calibri,Times New Roman" w:hAnsiTheme="minorHAnsi" w:cs="Calibri,Times New Roman"/>
          <w:bCs/>
          <w:color w:val="000000" w:themeColor="text1"/>
        </w:rPr>
        <w:t xml:space="preserve"> to participate in online consultations and policy discussions, share knowledge, and co-design solutions and projects.</w:t>
      </w:r>
      <w:r>
        <w:rPr>
          <w:rFonts w:asciiTheme="minorHAnsi" w:eastAsia="Calibri,Times New Roman" w:hAnsiTheme="minorHAnsi" w:cs="Calibri,Times New Roman"/>
          <w:bCs/>
          <w:color w:val="000000" w:themeColor="text1"/>
        </w:rPr>
        <w:t xml:space="preserve"> </w:t>
      </w:r>
      <w:r w:rsidRPr="00DF1D42">
        <w:rPr>
          <w:rFonts w:asciiTheme="minorHAnsi" w:eastAsia="Calibri,Times New Roman" w:hAnsiTheme="minorHAnsi" w:cs="Calibri,Times New Roman"/>
          <w:bCs/>
          <w:color w:val="000000" w:themeColor="text1"/>
        </w:rPr>
        <w:t>The</w:t>
      </w:r>
      <w:r>
        <w:rPr>
          <w:rFonts w:asciiTheme="minorHAnsi" w:eastAsia="Calibri,Times New Roman" w:hAnsiTheme="minorHAnsi" w:cs="Calibri,Times New Roman"/>
          <w:bCs/>
          <w:color w:val="000000" w:themeColor="text1"/>
        </w:rPr>
        <w:t xml:space="preserve"> IEF Platform will primarily target UNDP practitioners, but will be made accessible to other partners</w:t>
      </w:r>
      <w:r w:rsidRPr="00DF1D42">
        <w:rPr>
          <w:rFonts w:asciiTheme="minorHAnsi" w:eastAsia="Calibri,Times New Roman" w:hAnsiTheme="minorHAnsi" w:cs="Calibri,Times New Roman"/>
          <w:bCs/>
          <w:color w:val="000000" w:themeColor="text1"/>
        </w:rPr>
        <w:t xml:space="preserve"> </w:t>
      </w:r>
      <w:r>
        <w:rPr>
          <w:rFonts w:asciiTheme="minorHAnsi" w:eastAsia="Calibri,Times New Roman" w:hAnsiTheme="minorHAnsi" w:cs="Calibri,Times New Roman"/>
          <w:bCs/>
          <w:color w:val="000000" w:themeColor="text1"/>
        </w:rPr>
        <w:t xml:space="preserve">and </w:t>
      </w:r>
      <w:r w:rsidRPr="00DF1D42">
        <w:rPr>
          <w:rFonts w:asciiTheme="minorHAnsi" w:eastAsia="Calibri,Times New Roman" w:hAnsiTheme="minorHAnsi" w:cs="Calibri,Times New Roman"/>
          <w:bCs/>
          <w:color w:val="000000" w:themeColor="text1"/>
        </w:rPr>
        <w:t xml:space="preserve">stakeholders </w:t>
      </w:r>
      <w:r>
        <w:rPr>
          <w:rFonts w:asciiTheme="minorHAnsi" w:eastAsia="Calibri,Times New Roman" w:hAnsiTheme="minorHAnsi" w:cs="Calibri,Times New Roman"/>
          <w:bCs/>
          <w:color w:val="000000" w:themeColor="text1"/>
        </w:rPr>
        <w:t>who can</w:t>
      </w:r>
      <w:r w:rsidRPr="00DF1D42">
        <w:rPr>
          <w:rFonts w:asciiTheme="minorHAnsi" w:eastAsia="Calibri,Times New Roman" w:hAnsiTheme="minorHAnsi" w:cs="Calibri,Times New Roman"/>
          <w:bCs/>
          <w:color w:val="000000" w:themeColor="text1"/>
        </w:rPr>
        <w:t xml:space="preserve"> provide valuable insights, feedback</w:t>
      </w:r>
      <w:r>
        <w:rPr>
          <w:rFonts w:asciiTheme="minorHAnsi" w:eastAsia="Calibri,Times New Roman" w:hAnsiTheme="minorHAnsi" w:cs="Calibri,Times New Roman"/>
          <w:bCs/>
          <w:color w:val="000000" w:themeColor="text1"/>
        </w:rPr>
        <w:t>,</w:t>
      </w:r>
      <w:r w:rsidRPr="00DF1D42">
        <w:rPr>
          <w:rFonts w:asciiTheme="minorHAnsi" w:eastAsia="Calibri,Times New Roman" w:hAnsiTheme="minorHAnsi" w:cs="Calibri,Times New Roman"/>
          <w:bCs/>
          <w:color w:val="000000" w:themeColor="text1"/>
        </w:rPr>
        <w:t xml:space="preserve"> and expertise, generate new</w:t>
      </w:r>
      <w:r>
        <w:rPr>
          <w:rFonts w:asciiTheme="minorHAnsi" w:eastAsia="Calibri,Times New Roman" w:hAnsiTheme="minorHAnsi" w:cs="Calibri,Times New Roman"/>
          <w:bCs/>
          <w:color w:val="000000" w:themeColor="text1"/>
        </w:rPr>
        <w:t xml:space="preserve"> </w:t>
      </w:r>
      <w:r w:rsidRPr="00DF1D42">
        <w:rPr>
          <w:rFonts w:asciiTheme="minorHAnsi" w:eastAsia="Calibri,Times New Roman" w:hAnsiTheme="minorHAnsi" w:cs="Calibri,Times New Roman"/>
          <w:bCs/>
          <w:color w:val="000000" w:themeColor="text1"/>
        </w:rPr>
        <w:t>Partnerships</w:t>
      </w:r>
      <w:r>
        <w:rPr>
          <w:rFonts w:asciiTheme="minorHAnsi" w:eastAsia="Calibri,Times New Roman" w:hAnsiTheme="minorHAnsi" w:cs="Calibri,Times New Roman"/>
          <w:bCs/>
          <w:color w:val="000000" w:themeColor="text1"/>
        </w:rPr>
        <w:t xml:space="preserve">. </w:t>
      </w:r>
      <w:r w:rsidRPr="00B559E8">
        <w:rPr>
          <w:rFonts w:asciiTheme="minorHAnsi" w:eastAsia="Calibri,Times New Roman" w:hAnsiTheme="minorHAnsi" w:cs="Calibri,Times New Roman"/>
          <w:bCs/>
          <w:color w:val="000000" w:themeColor="text1"/>
        </w:rPr>
        <w:t xml:space="preserve">The IEF space will be anchored on UNDP Community of Practice on Poverty </w:t>
      </w:r>
      <w:r>
        <w:rPr>
          <w:rFonts w:asciiTheme="minorHAnsi" w:eastAsia="Calibri,Times New Roman" w:hAnsiTheme="minorHAnsi" w:cs="Calibri,Times New Roman"/>
          <w:bCs/>
          <w:color w:val="000000" w:themeColor="text1"/>
        </w:rPr>
        <w:t xml:space="preserve">hosted on SparkBlue. </w:t>
      </w:r>
    </w:p>
    <w:p w14:paraId="6B86CBE5" w14:textId="61051782" w:rsidR="00D20CAA" w:rsidRPr="00544B14" w:rsidRDefault="00D20CAA">
      <w:pPr>
        <w:rPr>
          <w:rFonts w:asciiTheme="minorHAnsi" w:hAnsiTheme="minorHAnsi" w:cs="Arial"/>
          <w: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700B1533"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198E6FA7" w14:textId="3D581392" w:rsidR="000661D1" w:rsidRPr="00FD4021" w:rsidRDefault="000661D1" w:rsidP="00FD4021">
            <w:pPr>
              <w:rPr>
                <w:rFonts w:asciiTheme="minorHAnsi" w:hAnsiTheme="minorHAnsi" w:cstheme="minorHAnsi"/>
                <w:b/>
                <w:lang w:val="en-GB"/>
              </w:rPr>
            </w:pPr>
            <w:r w:rsidRPr="004674DB">
              <w:rPr>
                <w:rFonts w:asciiTheme="minorHAnsi" w:hAnsiTheme="minorHAnsi" w:cstheme="minorHAnsi"/>
                <w:b/>
                <w:bCs/>
              </w:rPr>
              <w:t xml:space="preserve">Curates </w:t>
            </w:r>
            <w:r w:rsidR="006204ED" w:rsidRPr="004674DB">
              <w:rPr>
                <w:rFonts w:asciiTheme="minorHAnsi" w:hAnsiTheme="minorHAnsi" w:cstheme="minorHAnsi"/>
                <w:b/>
                <w:bCs/>
              </w:rPr>
              <w:t xml:space="preserve">content </w:t>
            </w:r>
            <w:r w:rsidR="00BC7316" w:rsidRPr="004674DB">
              <w:rPr>
                <w:rFonts w:asciiTheme="minorHAnsi" w:hAnsiTheme="minorHAnsi" w:cstheme="minorHAnsi"/>
                <w:b/>
                <w:bCs/>
              </w:rPr>
              <w:t xml:space="preserve">for the </w:t>
            </w:r>
            <w:r w:rsidRPr="004674DB">
              <w:rPr>
                <w:rFonts w:asciiTheme="minorHAnsi" w:hAnsiTheme="minorHAnsi" w:cstheme="minorHAnsi"/>
                <w:b/>
                <w:bCs/>
              </w:rPr>
              <w:t xml:space="preserve">IEF </w:t>
            </w:r>
            <w:r w:rsidR="006204ED" w:rsidRPr="004674DB">
              <w:rPr>
                <w:rFonts w:asciiTheme="minorHAnsi" w:hAnsiTheme="minorHAnsi" w:cstheme="minorHAnsi"/>
                <w:b/>
                <w:bCs/>
              </w:rPr>
              <w:t>Platform</w:t>
            </w:r>
          </w:p>
          <w:p w14:paraId="3F729214" w14:textId="735F5219" w:rsidR="00BC7316" w:rsidRPr="004674DB" w:rsidRDefault="00BC7316" w:rsidP="00376A68">
            <w:pPr>
              <w:pStyle w:val="Default"/>
              <w:numPr>
                <w:ilvl w:val="0"/>
                <w:numId w:val="24"/>
              </w:numPr>
              <w:spacing w:after="25"/>
              <w:rPr>
                <w:rFonts w:asciiTheme="minorHAnsi" w:eastAsia="Calibri,Times New Roman" w:hAnsiTheme="minorHAnsi" w:cs="Calibri,Times New Roman"/>
                <w:bCs/>
                <w:color w:val="000000" w:themeColor="text1"/>
                <w:sz w:val="20"/>
                <w:szCs w:val="20"/>
                <w:lang w:eastAsia="en-US"/>
              </w:rPr>
            </w:pPr>
            <w:r w:rsidRPr="004674DB">
              <w:rPr>
                <w:rFonts w:asciiTheme="minorHAnsi" w:eastAsia="Calibri,Times New Roman" w:hAnsiTheme="minorHAnsi" w:cs="Calibri,Times New Roman"/>
                <w:bCs/>
                <w:color w:val="000000" w:themeColor="text1"/>
                <w:sz w:val="20"/>
                <w:szCs w:val="20"/>
                <w:lang w:eastAsia="en-US"/>
              </w:rPr>
              <w:t>Curate</w:t>
            </w:r>
            <w:r w:rsidR="00FD4021">
              <w:rPr>
                <w:rFonts w:asciiTheme="minorHAnsi" w:eastAsia="Calibri,Times New Roman" w:hAnsiTheme="minorHAnsi" w:cs="Calibri,Times New Roman"/>
                <w:bCs/>
                <w:color w:val="000000" w:themeColor="text1"/>
                <w:sz w:val="20"/>
                <w:szCs w:val="20"/>
                <w:lang w:eastAsia="en-US"/>
              </w:rPr>
              <w:t>s</w:t>
            </w:r>
            <w:r w:rsidRPr="004674DB">
              <w:rPr>
                <w:rFonts w:asciiTheme="minorHAnsi" w:eastAsia="Calibri,Times New Roman" w:hAnsiTheme="minorHAnsi" w:cs="Calibri,Times New Roman"/>
                <w:bCs/>
                <w:color w:val="000000" w:themeColor="text1"/>
                <w:sz w:val="20"/>
                <w:szCs w:val="20"/>
                <w:lang w:eastAsia="en-US"/>
              </w:rPr>
              <w:t xml:space="preserve"> content on SparkBlue</w:t>
            </w:r>
            <w:r w:rsidR="00FD4021">
              <w:rPr>
                <w:rFonts w:asciiTheme="minorHAnsi" w:eastAsia="Calibri,Times New Roman" w:hAnsiTheme="minorHAnsi" w:cs="Calibri,Times New Roman"/>
                <w:bCs/>
                <w:color w:val="000000" w:themeColor="text1"/>
                <w:sz w:val="20"/>
                <w:szCs w:val="20"/>
                <w:lang w:eastAsia="en-US"/>
              </w:rPr>
              <w:t xml:space="preserve"> and</w:t>
            </w:r>
            <w:r w:rsidRPr="004674DB">
              <w:rPr>
                <w:rFonts w:asciiTheme="minorHAnsi" w:eastAsia="Calibri,Times New Roman" w:hAnsiTheme="minorHAnsi" w:cs="Calibri,Times New Roman"/>
                <w:bCs/>
                <w:color w:val="000000" w:themeColor="text1"/>
                <w:sz w:val="20"/>
                <w:szCs w:val="20"/>
                <w:lang w:eastAsia="en-US"/>
              </w:rPr>
              <w:t xml:space="preserve"> frequently update</w:t>
            </w:r>
            <w:r w:rsidR="00FD4021">
              <w:rPr>
                <w:rFonts w:asciiTheme="minorHAnsi" w:eastAsia="Calibri,Times New Roman" w:hAnsiTheme="minorHAnsi" w:cs="Calibri,Times New Roman"/>
                <w:bCs/>
                <w:color w:val="000000" w:themeColor="text1"/>
                <w:sz w:val="20"/>
                <w:szCs w:val="20"/>
                <w:lang w:eastAsia="en-US"/>
              </w:rPr>
              <w:t>s</w:t>
            </w:r>
            <w:r w:rsidRPr="004674DB">
              <w:rPr>
                <w:rFonts w:asciiTheme="minorHAnsi" w:eastAsia="Calibri,Times New Roman" w:hAnsiTheme="minorHAnsi" w:cs="Calibri,Times New Roman"/>
                <w:bCs/>
                <w:color w:val="000000" w:themeColor="text1"/>
                <w:sz w:val="20"/>
                <w:szCs w:val="20"/>
                <w:lang w:eastAsia="en-US"/>
              </w:rPr>
              <w:t xml:space="preserve"> the IEF homepage.</w:t>
            </w:r>
          </w:p>
          <w:p w14:paraId="7406FF69" w14:textId="27A7A7BC" w:rsidR="00BC7316" w:rsidRPr="004674DB" w:rsidRDefault="00BC7316" w:rsidP="00376A68">
            <w:pPr>
              <w:pStyle w:val="ListParagraph"/>
              <w:numPr>
                <w:ilvl w:val="0"/>
                <w:numId w:val="24"/>
              </w:numPr>
              <w:rPr>
                <w:rFonts w:asciiTheme="minorHAnsi" w:eastAsia="Calibri,Times New Roman" w:hAnsiTheme="minorHAnsi" w:cs="Calibri,Times New Roman"/>
                <w:bCs/>
                <w:color w:val="000000" w:themeColor="text1"/>
              </w:rPr>
            </w:pPr>
            <w:r w:rsidRPr="004674DB">
              <w:rPr>
                <w:rFonts w:asciiTheme="minorHAnsi" w:eastAsia="Calibri,Times New Roman" w:hAnsiTheme="minorHAnsi" w:cs="Calibri,Times New Roman"/>
                <w:bCs/>
                <w:color w:val="000000" w:themeColor="text1"/>
              </w:rPr>
              <w:t>Conduct</w:t>
            </w:r>
            <w:r w:rsidR="00790ABF">
              <w:rPr>
                <w:rFonts w:asciiTheme="minorHAnsi" w:eastAsia="Calibri,Times New Roman" w:hAnsiTheme="minorHAnsi" w:cs="Calibri,Times New Roman"/>
                <w:bCs/>
                <w:color w:val="000000" w:themeColor="text1"/>
              </w:rPr>
              <w:t>s</w:t>
            </w:r>
            <w:r w:rsidRPr="004674DB">
              <w:rPr>
                <w:rFonts w:asciiTheme="minorHAnsi" w:eastAsia="Calibri,Times New Roman" w:hAnsiTheme="minorHAnsi" w:cs="Calibri,Times New Roman"/>
                <w:bCs/>
                <w:color w:val="000000" w:themeColor="text1"/>
              </w:rPr>
              <w:t xml:space="preserve"> quantitative and qualitative content analysis of relevant articles, books, reports, documents, and data, including from the UN and other multilateral, research, and academic institutions.</w:t>
            </w:r>
          </w:p>
          <w:p w14:paraId="07592331" w14:textId="16FCF8D0" w:rsidR="006204ED" w:rsidRPr="004674DB" w:rsidRDefault="00BC7316" w:rsidP="00376A68">
            <w:pPr>
              <w:pStyle w:val="ListParagraph"/>
              <w:numPr>
                <w:ilvl w:val="0"/>
                <w:numId w:val="24"/>
              </w:numPr>
              <w:rPr>
                <w:rFonts w:asciiTheme="minorHAnsi" w:eastAsia="Calibri,Times New Roman" w:hAnsiTheme="minorHAnsi" w:cs="Calibri,Times New Roman"/>
                <w:bCs/>
                <w:color w:val="000000" w:themeColor="text1"/>
              </w:rPr>
            </w:pPr>
            <w:r w:rsidRPr="004674DB">
              <w:rPr>
                <w:rFonts w:asciiTheme="minorHAnsi" w:eastAsia="Calibri,Times New Roman" w:hAnsiTheme="minorHAnsi" w:cs="Calibri,Times New Roman"/>
                <w:bCs/>
                <w:color w:val="000000" w:themeColor="text1"/>
              </w:rPr>
              <w:t>D</w:t>
            </w:r>
            <w:r w:rsidR="006204ED" w:rsidRPr="004674DB">
              <w:rPr>
                <w:rFonts w:asciiTheme="minorHAnsi" w:eastAsia="Calibri,Times New Roman" w:hAnsiTheme="minorHAnsi" w:cs="Calibri,Times New Roman"/>
                <w:bCs/>
                <w:color w:val="000000" w:themeColor="text1"/>
              </w:rPr>
              <w:t>evelop</w:t>
            </w:r>
            <w:r w:rsidR="00790ABF">
              <w:rPr>
                <w:rFonts w:asciiTheme="minorHAnsi" w:eastAsia="Calibri,Times New Roman" w:hAnsiTheme="minorHAnsi" w:cs="Calibri,Times New Roman"/>
                <w:bCs/>
                <w:color w:val="000000" w:themeColor="text1"/>
              </w:rPr>
              <w:t>s</w:t>
            </w:r>
            <w:r w:rsidR="006204ED" w:rsidRPr="004674DB">
              <w:rPr>
                <w:rFonts w:asciiTheme="minorHAnsi" w:eastAsia="Calibri,Times New Roman" w:hAnsiTheme="minorHAnsi" w:cs="Calibri,Times New Roman"/>
                <w:bCs/>
                <w:color w:val="000000" w:themeColor="text1"/>
              </w:rPr>
              <w:t xml:space="preserve"> </w:t>
            </w:r>
            <w:r w:rsidR="00FD4021" w:rsidRPr="004674DB">
              <w:rPr>
                <w:rFonts w:asciiTheme="minorHAnsi" w:eastAsia="Calibri,Times New Roman" w:hAnsiTheme="minorHAnsi" w:cs="Calibri,Times New Roman"/>
                <w:bCs/>
                <w:color w:val="000000" w:themeColor="text1"/>
              </w:rPr>
              <w:t>an online library of content</w:t>
            </w:r>
            <w:r w:rsidR="00FD4021">
              <w:rPr>
                <w:rFonts w:asciiTheme="minorHAnsi" w:eastAsia="Calibri,Times New Roman" w:hAnsiTheme="minorHAnsi" w:cs="Calibri,Times New Roman"/>
                <w:bCs/>
                <w:color w:val="000000" w:themeColor="text1"/>
              </w:rPr>
              <w:t>/</w:t>
            </w:r>
            <w:r w:rsidRPr="004674DB">
              <w:rPr>
                <w:rFonts w:asciiTheme="minorHAnsi" w:eastAsia="Calibri,Times New Roman" w:hAnsiTheme="minorHAnsi" w:cs="Calibri,Times New Roman"/>
                <w:bCs/>
                <w:color w:val="000000" w:themeColor="text1"/>
              </w:rPr>
              <w:t>r</w:t>
            </w:r>
            <w:r w:rsidR="006204ED" w:rsidRPr="004674DB">
              <w:rPr>
                <w:rFonts w:asciiTheme="minorHAnsi" w:eastAsia="Calibri,Times New Roman" w:hAnsiTheme="minorHAnsi" w:cs="Calibri,Times New Roman"/>
                <w:bCs/>
                <w:color w:val="000000" w:themeColor="text1"/>
              </w:rPr>
              <w:t xml:space="preserve">epository of resources </w:t>
            </w:r>
            <w:r w:rsidR="00376A68" w:rsidRPr="004674DB">
              <w:rPr>
                <w:rFonts w:asciiTheme="minorHAnsi" w:eastAsia="Calibri,Times New Roman" w:hAnsiTheme="minorHAnsi" w:cs="Calibri,Times New Roman"/>
                <w:bCs/>
                <w:color w:val="000000" w:themeColor="text1"/>
              </w:rPr>
              <w:t>on</w:t>
            </w:r>
            <w:r w:rsidR="006204ED" w:rsidRPr="004674DB">
              <w:rPr>
                <w:rFonts w:asciiTheme="minorHAnsi" w:eastAsia="Calibri,Times New Roman" w:hAnsiTheme="minorHAnsi" w:cs="Calibri,Times New Roman"/>
                <w:bCs/>
                <w:color w:val="000000" w:themeColor="text1"/>
              </w:rPr>
              <w:t xml:space="preserve"> informality</w:t>
            </w:r>
            <w:r w:rsidRPr="004674DB">
              <w:rPr>
                <w:rFonts w:asciiTheme="minorHAnsi" w:eastAsia="Calibri,Times New Roman" w:hAnsiTheme="minorHAnsi" w:cs="Calibri,Times New Roman"/>
                <w:bCs/>
                <w:color w:val="000000" w:themeColor="text1"/>
              </w:rPr>
              <w:t>-</w:t>
            </w:r>
            <w:r w:rsidR="006204ED" w:rsidRPr="004674DB">
              <w:rPr>
                <w:rFonts w:asciiTheme="minorHAnsi" w:eastAsia="Calibri,Times New Roman" w:hAnsiTheme="minorHAnsi" w:cs="Calibri,Times New Roman"/>
                <w:bCs/>
                <w:color w:val="000000" w:themeColor="text1"/>
              </w:rPr>
              <w:t>related issues and COP/knowledge work</w:t>
            </w:r>
            <w:r w:rsidR="00A60FF3" w:rsidRPr="004674DB">
              <w:rPr>
                <w:rFonts w:asciiTheme="minorHAnsi" w:eastAsia="Calibri,Times New Roman" w:hAnsiTheme="minorHAnsi" w:cs="Calibri,Times New Roman"/>
                <w:bCs/>
                <w:color w:val="000000" w:themeColor="text1"/>
              </w:rPr>
              <w:t>;</w:t>
            </w:r>
          </w:p>
          <w:p w14:paraId="4BC23D2B" w14:textId="61E30AD9" w:rsidR="00C14AA4" w:rsidRPr="004674DB" w:rsidRDefault="00376A68" w:rsidP="00376A68">
            <w:pPr>
              <w:pStyle w:val="ListParagraph"/>
              <w:numPr>
                <w:ilvl w:val="0"/>
                <w:numId w:val="24"/>
              </w:numPr>
              <w:rPr>
                <w:rFonts w:asciiTheme="minorHAnsi" w:eastAsia="Calibri,Times New Roman" w:hAnsiTheme="minorHAnsi" w:cs="Calibri,Times New Roman"/>
                <w:bCs/>
                <w:color w:val="000000" w:themeColor="text1"/>
              </w:rPr>
            </w:pPr>
            <w:r w:rsidRPr="004674DB">
              <w:rPr>
                <w:rFonts w:asciiTheme="minorHAnsi" w:eastAsia="Calibri,Times New Roman" w:hAnsiTheme="minorHAnsi" w:cs="Calibri,Times New Roman"/>
                <w:bCs/>
                <w:color w:val="000000" w:themeColor="text1"/>
              </w:rPr>
              <w:t>Build</w:t>
            </w:r>
            <w:r w:rsidR="00790ABF">
              <w:rPr>
                <w:rFonts w:asciiTheme="minorHAnsi" w:eastAsia="Calibri,Times New Roman" w:hAnsiTheme="minorHAnsi" w:cs="Calibri,Times New Roman"/>
                <w:bCs/>
                <w:color w:val="000000" w:themeColor="text1"/>
              </w:rPr>
              <w:t>s</w:t>
            </w:r>
            <w:r w:rsidRPr="004674DB">
              <w:rPr>
                <w:rFonts w:asciiTheme="minorHAnsi" w:eastAsia="Calibri,Times New Roman" w:hAnsiTheme="minorHAnsi" w:cs="Calibri,Times New Roman"/>
                <w:bCs/>
                <w:color w:val="000000" w:themeColor="text1"/>
              </w:rPr>
              <w:t xml:space="preserve"> the IEF Platform for Country Offices to provide feedback, share views, and suggest routes for future research. </w:t>
            </w:r>
          </w:p>
          <w:p w14:paraId="56C02510" w14:textId="2AC65B18" w:rsidR="00F64BAA" w:rsidRPr="00F20631" w:rsidRDefault="00F64BAA" w:rsidP="000661D1">
            <w:pPr>
              <w:pStyle w:val="ListParagraph"/>
              <w:rPr>
                <w:rFonts w:asciiTheme="minorHAnsi" w:hAnsiTheme="minorHAnsi"/>
                <w:lang w:val="en-GB"/>
              </w:rPr>
            </w:pPr>
          </w:p>
        </w:tc>
        <w:tc>
          <w:tcPr>
            <w:tcW w:w="1005" w:type="dxa"/>
          </w:tcPr>
          <w:p w14:paraId="337F5641" w14:textId="66CCB052" w:rsidR="00F64BAA" w:rsidRDefault="00A60FF3" w:rsidP="00B65404">
            <w:pPr>
              <w:jc w:val="center"/>
              <w:rPr>
                <w:rFonts w:asciiTheme="minorHAnsi" w:hAnsiTheme="minorHAnsi" w:cs="Arial"/>
                <w:b/>
                <w:lang w:val="en-GB"/>
              </w:rPr>
            </w:pPr>
            <w:r>
              <w:rPr>
                <w:rFonts w:asciiTheme="minorHAnsi" w:hAnsiTheme="minorHAnsi" w:cs="Arial"/>
                <w:b/>
                <w:lang w:val="en-GB"/>
              </w:rPr>
              <w:t>1/</w:t>
            </w:r>
            <w:r w:rsidR="002F5DD0">
              <w:rPr>
                <w:rFonts w:asciiTheme="minorHAnsi" w:hAnsiTheme="minorHAnsi" w:cs="Arial"/>
                <w:b/>
                <w:lang w:val="en-GB"/>
              </w:rPr>
              <w:t>4</w:t>
            </w:r>
          </w:p>
          <w:p w14:paraId="245AC64F" w14:textId="3A178613" w:rsidR="00A60FF3" w:rsidRPr="001B6350" w:rsidRDefault="00A60FF3" w:rsidP="00B65404">
            <w:pPr>
              <w:jc w:val="center"/>
              <w:rPr>
                <w:rFonts w:asciiTheme="minorHAnsi" w:hAnsiTheme="minorHAnsi" w:cs="Arial"/>
                <w:b/>
                <w:lang w:val="en-GB"/>
              </w:rPr>
            </w:pP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C65DE7C" w14:textId="1AA8EE2C" w:rsidR="000661D1" w:rsidRPr="000661D1" w:rsidRDefault="00744023" w:rsidP="000661D1">
            <w:pPr>
              <w:autoSpaceDE w:val="0"/>
              <w:autoSpaceDN w:val="0"/>
              <w:adjustRightInd w:val="0"/>
              <w:rPr>
                <w:rFonts w:asciiTheme="minorHAnsi" w:hAnsiTheme="minorHAnsi" w:cstheme="minorHAnsi"/>
                <w:b/>
                <w:bCs/>
                <w:color w:val="000000"/>
                <w:sz w:val="24"/>
                <w:szCs w:val="24"/>
                <w:lang w:eastAsia="en-GB"/>
              </w:rPr>
            </w:pPr>
            <w:r>
              <w:rPr>
                <w:rFonts w:asciiTheme="minorHAnsi" w:hAnsiTheme="minorHAnsi" w:cstheme="minorHAnsi"/>
                <w:b/>
                <w:bCs/>
              </w:rPr>
              <w:t>Support</w:t>
            </w:r>
            <w:r w:rsidR="00790ABF">
              <w:rPr>
                <w:rFonts w:asciiTheme="minorHAnsi" w:hAnsiTheme="minorHAnsi" w:cstheme="minorHAnsi"/>
                <w:b/>
                <w:bCs/>
              </w:rPr>
              <w:t>s the</w:t>
            </w:r>
            <w:r>
              <w:rPr>
                <w:rFonts w:asciiTheme="minorHAnsi" w:hAnsiTheme="minorHAnsi" w:cstheme="minorHAnsi"/>
                <w:b/>
                <w:bCs/>
              </w:rPr>
              <w:t xml:space="preserve"> o</w:t>
            </w:r>
            <w:r w:rsidR="004674DB" w:rsidRPr="004674DB">
              <w:rPr>
                <w:rFonts w:asciiTheme="minorHAnsi" w:hAnsiTheme="minorHAnsi" w:cstheme="minorHAnsi"/>
                <w:b/>
                <w:bCs/>
              </w:rPr>
              <w:t>rganiz</w:t>
            </w:r>
            <w:r>
              <w:rPr>
                <w:rFonts w:asciiTheme="minorHAnsi" w:hAnsiTheme="minorHAnsi" w:cstheme="minorHAnsi"/>
                <w:b/>
                <w:bCs/>
              </w:rPr>
              <w:t>ation of events,</w:t>
            </w:r>
            <w:r w:rsidR="004674DB" w:rsidRPr="004674DB">
              <w:rPr>
                <w:rFonts w:asciiTheme="minorHAnsi" w:hAnsiTheme="minorHAnsi" w:cstheme="minorHAnsi"/>
                <w:b/>
                <w:bCs/>
              </w:rPr>
              <w:t xml:space="preserve"> trainings and meetings with expert practitioners </w:t>
            </w:r>
          </w:p>
          <w:p w14:paraId="68655785" w14:textId="56B7BD39" w:rsidR="004674DB" w:rsidRPr="004674DB" w:rsidRDefault="004674DB" w:rsidP="002B5CA5">
            <w:pPr>
              <w:pStyle w:val="ListParagraph"/>
              <w:numPr>
                <w:ilvl w:val="0"/>
                <w:numId w:val="19"/>
              </w:numPr>
              <w:rPr>
                <w:rFonts w:asciiTheme="minorHAnsi" w:hAnsiTheme="minorHAnsi" w:cstheme="minorHAnsi"/>
              </w:rPr>
            </w:pPr>
            <w:r w:rsidRPr="004674DB">
              <w:rPr>
                <w:rFonts w:asciiTheme="minorHAnsi" w:hAnsiTheme="minorHAnsi" w:cstheme="minorHAnsi"/>
              </w:rPr>
              <w:t>Compile</w:t>
            </w:r>
            <w:r w:rsidR="00790ABF">
              <w:rPr>
                <w:rFonts w:asciiTheme="minorHAnsi" w:hAnsiTheme="minorHAnsi" w:cstheme="minorHAnsi"/>
              </w:rPr>
              <w:t>s</w:t>
            </w:r>
            <w:r w:rsidRPr="004674DB">
              <w:rPr>
                <w:rFonts w:asciiTheme="minorHAnsi" w:hAnsiTheme="minorHAnsi" w:cstheme="minorHAnsi"/>
              </w:rPr>
              <w:t xml:space="preserve"> and prepare</w:t>
            </w:r>
            <w:r w:rsidR="00790ABF">
              <w:rPr>
                <w:rFonts w:asciiTheme="minorHAnsi" w:hAnsiTheme="minorHAnsi" w:cstheme="minorHAnsi"/>
              </w:rPr>
              <w:t>s</w:t>
            </w:r>
            <w:r w:rsidRPr="004674DB">
              <w:rPr>
                <w:rFonts w:asciiTheme="minorHAnsi" w:hAnsiTheme="minorHAnsi" w:cstheme="minorHAnsi"/>
              </w:rPr>
              <w:t xml:space="preserve"> briefing presentation materials, background information, and documentation for </w:t>
            </w:r>
            <w:r w:rsidR="002B5CA5">
              <w:rPr>
                <w:rFonts w:asciiTheme="minorHAnsi" w:hAnsiTheme="minorHAnsi" w:cstheme="minorHAnsi"/>
              </w:rPr>
              <w:t xml:space="preserve">events, </w:t>
            </w:r>
            <w:r w:rsidRPr="004674DB">
              <w:rPr>
                <w:rFonts w:asciiTheme="minorHAnsi" w:hAnsiTheme="minorHAnsi" w:cstheme="minorHAnsi"/>
              </w:rPr>
              <w:t>training and meetings.</w:t>
            </w:r>
          </w:p>
          <w:p w14:paraId="12DB7118" w14:textId="4A44A807" w:rsidR="004674DB" w:rsidRPr="004674DB" w:rsidRDefault="004674DB" w:rsidP="002B5CA5">
            <w:pPr>
              <w:pStyle w:val="ListParagraph"/>
              <w:numPr>
                <w:ilvl w:val="0"/>
                <w:numId w:val="19"/>
              </w:numPr>
              <w:rPr>
                <w:rFonts w:asciiTheme="minorHAnsi" w:hAnsiTheme="minorHAnsi" w:cstheme="minorHAnsi"/>
              </w:rPr>
            </w:pPr>
            <w:r w:rsidRPr="004674DB">
              <w:rPr>
                <w:rFonts w:asciiTheme="minorHAnsi" w:hAnsiTheme="minorHAnsi" w:cstheme="minorHAnsi"/>
              </w:rPr>
              <w:t>Provide</w:t>
            </w:r>
            <w:r w:rsidR="00790ABF">
              <w:rPr>
                <w:rFonts w:asciiTheme="minorHAnsi" w:hAnsiTheme="minorHAnsi" w:cstheme="minorHAnsi"/>
              </w:rPr>
              <w:t>s</w:t>
            </w:r>
            <w:r w:rsidRPr="004674DB">
              <w:rPr>
                <w:rFonts w:asciiTheme="minorHAnsi" w:hAnsiTheme="minorHAnsi" w:cstheme="minorHAnsi"/>
              </w:rPr>
              <w:t xml:space="preserve"> logistical support to CoP events: designing save-the-dates; contacting speakers and inviting participants; coordinating mailings; tracking attendance; etc.</w:t>
            </w:r>
          </w:p>
          <w:p w14:paraId="6238E878" w14:textId="6126A024" w:rsidR="002B5CA5" w:rsidRPr="002B5CA5" w:rsidRDefault="002B5CA5" w:rsidP="002B5CA5">
            <w:pPr>
              <w:pStyle w:val="ListParagraph"/>
              <w:numPr>
                <w:ilvl w:val="0"/>
                <w:numId w:val="19"/>
              </w:numPr>
              <w:rPr>
                <w:rFonts w:asciiTheme="minorHAnsi" w:hAnsiTheme="minorHAnsi" w:cstheme="minorHAnsi"/>
              </w:rPr>
            </w:pPr>
            <w:r w:rsidRPr="002B5CA5">
              <w:rPr>
                <w:rFonts w:asciiTheme="minorHAnsi" w:hAnsiTheme="minorHAnsi" w:cstheme="minorHAnsi"/>
              </w:rPr>
              <w:t>Take</w:t>
            </w:r>
            <w:r w:rsidR="00790ABF">
              <w:rPr>
                <w:rFonts w:asciiTheme="minorHAnsi" w:hAnsiTheme="minorHAnsi" w:cstheme="minorHAnsi"/>
              </w:rPr>
              <w:t>s</w:t>
            </w:r>
            <w:r w:rsidRPr="002B5CA5">
              <w:rPr>
                <w:rFonts w:asciiTheme="minorHAnsi" w:hAnsiTheme="minorHAnsi" w:cstheme="minorHAnsi"/>
              </w:rPr>
              <w:t xml:space="preserve"> minutes and prepare</w:t>
            </w:r>
            <w:r w:rsidR="00790ABF">
              <w:rPr>
                <w:rFonts w:asciiTheme="minorHAnsi" w:hAnsiTheme="minorHAnsi" w:cstheme="minorHAnsi"/>
              </w:rPr>
              <w:t>s</w:t>
            </w:r>
            <w:r w:rsidRPr="002B5CA5">
              <w:rPr>
                <w:rFonts w:asciiTheme="minorHAnsi" w:hAnsiTheme="minorHAnsi" w:cstheme="minorHAnsi"/>
              </w:rPr>
              <w:t xml:space="preserve"> notes for records to be distributed among participants. </w:t>
            </w:r>
          </w:p>
          <w:p w14:paraId="18A2927E" w14:textId="4CEA0EC0" w:rsidR="00744023" w:rsidRPr="00744023" w:rsidRDefault="00744023" w:rsidP="002B5CA5">
            <w:pPr>
              <w:pStyle w:val="ListParagraph"/>
              <w:numPr>
                <w:ilvl w:val="0"/>
                <w:numId w:val="19"/>
              </w:numPr>
              <w:rPr>
                <w:rFonts w:asciiTheme="minorHAnsi" w:hAnsiTheme="minorHAnsi" w:cstheme="minorHAnsi"/>
              </w:rPr>
            </w:pPr>
            <w:r w:rsidRPr="00744023">
              <w:rPr>
                <w:rFonts w:asciiTheme="minorHAnsi" w:hAnsiTheme="minorHAnsi" w:cstheme="minorHAnsi"/>
              </w:rPr>
              <w:t>Support</w:t>
            </w:r>
            <w:r w:rsidR="00790ABF">
              <w:rPr>
                <w:rFonts w:asciiTheme="minorHAnsi" w:hAnsiTheme="minorHAnsi" w:cstheme="minorHAnsi"/>
              </w:rPr>
              <w:t>s</w:t>
            </w:r>
            <w:r w:rsidRPr="00744023">
              <w:rPr>
                <w:rFonts w:asciiTheme="minorHAnsi" w:hAnsiTheme="minorHAnsi" w:cstheme="minorHAnsi"/>
              </w:rPr>
              <w:t xml:space="preserve"> other activities as requested.</w:t>
            </w:r>
          </w:p>
          <w:p w14:paraId="3107A99E" w14:textId="30548413" w:rsidR="00F64BAA" w:rsidRPr="004674DB" w:rsidRDefault="00F64BAA" w:rsidP="002B5CA5">
            <w:pPr>
              <w:autoSpaceDE w:val="0"/>
              <w:autoSpaceDN w:val="0"/>
              <w:adjustRightInd w:val="0"/>
              <w:ind w:left="720"/>
              <w:rPr>
                <w:rFonts w:asciiTheme="minorHAnsi" w:hAnsiTheme="minorHAnsi" w:cstheme="minorHAnsi"/>
                <w:lang w:val="en-GB"/>
              </w:rPr>
            </w:pPr>
          </w:p>
        </w:tc>
        <w:tc>
          <w:tcPr>
            <w:tcW w:w="1005" w:type="dxa"/>
          </w:tcPr>
          <w:p w14:paraId="22AB2DD6" w14:textId="55951D85" w:rsidR="00A60FF3" w:rsidRDefault="00A60FF3" w:rsidP="00A60FF3">
            <w:pPr>
              <w:jc w:val="center"/>
              <w:rPr>
                <w:rFonts w:asciiTheme="minorHAnsi" w:hAnsiTheme="minorHAnsi" w:cs="Arial"/>
                <w:b/>
                <w:lang w:val="en-GB"/>
              </w:rPr>
            </w:pPr>
            <w:r>
              <w:rPr>
                <w:rFonts w:asciiTheme="minorHAnsi" w:hAnsiTheme="minorHAnsi" w:cs="Arial"/>
                <w:b/>
                <w:lang w:val="en-GB"/>
              </w:rPr>
              <w:t>1/</w:t>
            </w:r>
            <w:r w:rsidR="002F5DD0">
              <w:rPr>
                <w:rFonts w:asciiTheme="minorHAnsi" w:hAnsiTheme="minorHAnsi" w:cs="Arial"/>
                <w:b/>
                <w:lang w:val="en-GB"/>
              </w:rPr>
              <w:t>4</w:t>
            </w:r>
          </w:p>
          <w:p w14:paraId="0E02DEFB" w14:textId="0D3AC52E" w:rsidR="00F64BAA" w:rsidRPr="001B6350" w:rsidRDefault="00F64BAA" w:rsidP="00B65404">
            <w:pPr>
              <w:jc w:val="center"/>
              <w:rPr>
                <w:rFonts w:asciiTheme="minorHAnsi" w:hAnsiTheme="minorHAnsi" w:cs="Arial"/>
                <w:b/>
                <w:lang w:val="en-GB"/>
              </w:rPr>
            </w:pP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3687332A" w14:textId="1A86F4A6" w:rsidR="008027C6" w:rsidRPr="004674DB" w:rsidRDefault="00790ABF" w:rsidP="008027C6">
            <w:pPr>
              <w:rPr>
                <w:rFonts w:asciiTheme="minorHAnsi" w:hAnsiTheme="minorHAnsi" w:cstheme="minorHAnsi"/>
                <w:b/>
                <w:bCs/>
              </w:rPr>
            </w:pPr>
            <w:r>
              <w:rPr>
                <w:rFonts w:asciiTheme="minorHAnsi" w:hAnsiTheme="minorHAnsi" w:cstheme="minorHAnsi"/>
                <w:b/>
                <w:bCs/>
              </w:rPr>
              <w:t xml:space="preserve">Supports the production </w:t>
            </w:r>
            <w:r w:rsidR="002F5DD0">
              <w:rPr>
                <w:rFonts w:asciiTheme="minorHAnsi" w:hAnsiTheme="minorHAnsi" w:cstheme="minorHAnsi"/>
                <w:b/>
                <w:bCs/>
              </w:rPr>
              <w:t xml:space="preserve">and dissemination </w:t>
            </w:r>
            <w:r>
              <w:rPr>
                <w:rFonts w:asciiTheme="minorHAnsi" w:hAnsiTheme="minorHAnsi" w:cstheme="minorHAnsi"/>
                <w:b/>
                <w:bCs/>
              </w:rPr>
              <w:t>of</w:t>
            </w:r>
            <w:r w:rsidR="008027C6" w:rsidRPr="004674DB">
              <w:rPr>
                <w:rFonts w:asciiTheme="minorHAnsi" w:hAnsiTheme="minorHAnsi" w:cstheme="minorHAnsi"/>
                <w:b/>
                <w:bCs/>
              </w:rPr>
              <w:t xml:space="preserve"> knowledge products </w:t>
            </w:r>
          </w:p>
          <w:p w14:paraId="5027A9F3" w14:textId="6678C082" w:rsidR="00D000CA" w:rsidRDefault="002F5DD0" w:rsidP="008027C6">
            <w:pPr>
              <w:pStyle w:val="ListParagraph"/>
              <w:numPr>
                <w:ilvl w:val="0"/>
                <w:numId w:val="19"/>
              </w:numPr>
              <w:rPr>
                <w:rFonts w:asciiTheme="minorHAnsi" w:hAnsiTheme="minorHAnsi" w:cstheme="minorHAnsi"/>
              </w:rPr>
            </w:pPr>
            <w:r>
              <w:rPr>
                <w:rFonts w:asciiTheme="minorHAnsi" w:hAnsiTheme="minorHAnsi" w:cstheme="minorHAnsi"/>
              </w:rPr>
              <w:t xml:space="preserve">Supports the development of </w:t>
            </w:r>
            <w:r w:rsidR="00D000CA" w:rsidRPr="00D000CA">
              <w:rPr>
                <w:rFonts w:asciiTheme="minorHAnsi" w:hAnsiTheme="minorHAnsi" w:cstheme="minorHAnsi"/>
              </w:rPr>
              <w:t xml:space="preserve">knowledge products related to the needs of the </w:t>
            </w:r>
            <w:r w:rsidR="00D000CA">
              <w:rPr>
                <w:rFonts w:asciiTheme="minorHAnsi" w:hAnsiTheme="minorHAnsi" w:cstheme="minorHAnsi"/>
              </w:rPr>
              <w:t xml:space="preserve">IEF </w:t>
            </w:r>
            <w:r w:rsidR="00790ABF">
              <w:rPr>
                <w:rFonts w:asciiTheme="minorHAnsi" w:hAnsiTheme="minorHAnsi" w:cstheme="minorHAnsi"/>
              </w:rPr>
              <w:t>/</w:t>
            </w:r>
            <w:r w:rsidR="00D000CA" w:rsidRPr="00D000CA">
              <w:rPr>
                <w:rFonts w:asciiTheme="minorHAnsi" w:hAnsiTheme="minorHAnsi" w:cstheme="minorHAnsi"/>
              </w:rPr>
              <w:t>C</w:t>
            </w:r>
            <w:r w:rsidR="00D000CA">
              <w:rPr>
                <w:rFonts w:asciiTheme="minorHAnsi" w:hAnsiTheme="minorHAnsi" w:cstheme="minorHAnsi"/>
              </w:rPr>
              <w:t>O</w:t>
            </w:r>
            <w:r w:rsidR="00D000CA" w:rsidRPr="00D000CA">
              <w:rPr>
                <w:rFonts w:asciiTheme="minorHAnsi" w:hAnsiTheme="minorHAnsi" w:cstheme="minorHAnsi"/>
              </w:rPr>
              <w:t xml:space="preserve">P (e.g. Community Snapshots) </w:t>
            </w:r>
          </w:p>
          <w:p w14:paraId="481BA307" w14:textId="53C52EC1" w:rsidR="008027C6" w:rsidRPr="004674DB" w:rsidRDefault="008027C6" w:rsidP="008027C6">
            <w:pPr>
              <w:pStyle w:val="ListParagraph"/>
              <w:numPr>
                <w:ilvl w:val="0"/>
                <w:numId w:val="19"/>
              </w:numPr>
              <w:rPr>
                <w:rFonts w:asciiTheme="minorHAnsi" w:hAnsiTheme="minorHAnsi" w:cstheme="minorHAnsi"/>
              </w:rPr>
            </w:pPr>
            <w:r w:rsidRPr="004674DB">
              <w:rPr>
                <w:rFonts w:asciiTheme="minorHAnsi" w:hAnsiTheme="minorHAnsi" w:cstheme="minorHAnsi"/>
              </w:rPr>
              <w:t>Identif</w:t>
            </w:r>
            <w:r w:rsidR="00790ABF">
              <w:rPr>
                <w:rFonts w:asciiTheme="minorHAnsi" w:hAnsiTheme="minorHAnsi" w:cstheme="minorHAnsi"/>
              </w:rPr>
              <w:t>ies</w:t>
            </w:r>
            <w:r w:rsidR="002F5DD0">
              <w:rPr>
                <w:rFonts w:asciiTheme="minorHAnsi" w:hAnsiTheme="minorHAnsi" w:cstheme="minorHAnsi"/>
              </w:rPr>
              <w:t xml:space="preserve"> and share</w:t>
            </w:r>
            <w:r w:rsidRPr="004674DB">
              <w:rPr>
                <w:rFonts w:asciiTheme="minorHAnsi" w:hAnsiTheme="minorHAnsi" w:cstheme="minorHAnsi"/>
              </w:rPr>
              <w:t xml:space="preserve"> latest happenings and up-to-date content (news, country cases, events, publications, blogposts, podcast episodes, and videos). </w:t>
            </w:r>
          </w:p>
          <w:p w14:paraId="674A0FD1" w14:textId="5599FF73" w:rsidR="008027C6" w:rsidRPr="004674DB" w:rsidRDefault="008027C6" w:rsidP="008027C6">
            <w:pPr>
              <w:pStyle w:val="ListParagraph"/>
              <w:numPr>
                <w:ilvl w:val="0"/>
                <w:numId w:val="19"/>
              </w:numPr>
              <w:rPr>
                <w:rFonts w:asciiTheme="minorHAnsi" w:hAnsiTheme="minorHAnsi" w:cstheme="minorHAnsi"/>
              </w:rPr>
            </w:pPr>
            <w:r w:rsidRPr="004674DB">
              <w:rPr>
                <w:rFonts w:asciiTheme="minorHAnsi" w:hAnsiTheme="minorHAnsi" w:cstheme="minorHAnsi"/>
              </w:rPr>
              <w:t>Summarize</w:t>
            </w:r>
            <w:r w:rsidR="00790ABF">
              <w:rPr>
                <w:rFonts w:asciiTheme="minorHAnsi" w:hAnsiTheme="minorHAnsi" w:cstheme="minorHAnsi"/>
              </w:rPr>
              <w:t>s</w:t>
            </w:r>
            <w:r w:rsidRPr="004674DB">
              <w:rPr>
                <w:rFonts w:asciiTheme="minorHAnsi" w:hAnsiTheme="minorHAnsi" w:cstheme="minorHAnsi"/>
              </w:rPr>
              <w:t xml:space="preserve"> and synthe</w:t>
            </w:r>
            <w:r w:rsidR="00790ABF">
              <w:rPr>
                <w:rFonts w:asciiTheme="minorHAnsi" w:hAnsiTheme="minorHAnsi" w:cstheme="minorHAnsi"/>
              </w:rPr>
              <w:t>s</w:t>
            </w:r>
            <w:r w:rsidRPr="004674DB">
              <w:rPr>
                <w:rFonts w:asciiTheme="minorHAnsi" w:hAnsiTheme="minorHAnsi" w:cstheme="minorHAnsi"/>
              </w:rPr>
              <w:t>ize</w:t>
            </w:r>
            <w:r w:rsidR="00790ABF">
              <w:rPr>
                <w:rFonts w:asciiTheme="minorHAnsi" w:hAnsiTheme="minorHAnsi" w:cstheme="minorHAnsi"/>
              </w:rPr>
              <w:t>s</w:t>
            </w:r>
            <w:r w:rsidRPr="004674DB">
              <w:rPr>
                <w:rFonts w:asciiTheme="minorHAnsi" w:hAnsiTheme="minorHAnsi" w:cstheme="minorHAnsi"/>
              </w:rPr>
              <w:t xml:space="preserve"> relevant articles and papers on key priority thematic areas.</w:t>
            </w:r>
          </w:p>
          <w:p w14:paraId="0F387E28" w14:textId="738884DD" w:rsidR="0045455E" w:rsidRPr="004674DB" w:rsidRDefault="008027C6" w:rsidP="00D000CA">
            <w:pPr>
              <w:pStyle w:val="ListParagraph"/>
              <w:numPr>
                <w:ilvl w:val="0"/>
                <w:numId w:val="19"/>
              </w:numPr>
              <w:rPr>
                <w:rFonts w:asciiTheme="minorHAnsi" w:hAnsiTheme="minorHAnsi" w:cstheme="minorHAnsi"/>
              </w:rPr>
            </w:pPr>
            <w:r w:rsidRPr="004674DB">
              <w:rPr>
                <w:rFonts w:asciiTheme="minorHAnsi" w:hAnsiTheme="minorHAnsi" w:cstheme="minorHAnsi"/>
              </w:rPr>
              <w:t>Invite</w:t>
            </w:r>
            <w:r w:rsidR="00790ABF">
              <w:rPr>
                <w:rFonts w:asciiTheme="minorHAnsi" w:hAnsiTheme="minorHAnsi" w:cstheme="minorHAnsi"/>
              </w:rPr>
              <w:t>s</w:t>
            </w:r>
            <w:r w:rsidRPr="004674DB">
              <w:rPr>
                <w:rFonts w:asciiTheme="minorHAnsi" w:hAnsiTheme="minorHAnsi" w:cstheme="minorHAnsi"/>
              </w:rPr>
              <w:t xml:space="preserve"> members to share content and ideas.</w:t>
            </w:r>
            <w:r w:rsidR="00D000CA">
              <w:rPr>
                <w:rFonts w:asciiTheme="minorHAnsi" w:hAnsiTheme="minorHAnsi" w:cstheme="minorHAnsi"/>
              </w:rPr>
              <w:t xml:space="preserve"> </w:t>
            </w:r>
            <w:r w:rsidRPr="004674DB">
              <w:rPr>
                <w:rFonts w:asciiTheme="minorHAnsi" w:hAnsiTheme="minorHAnsi" w:cstheme="minorHAnsi"/>
              </w:rPr>
              <w:t>Identif</w:t>
            </w:r>
            <w:r w:rsidR="00790ABF">
              <w:rPr>
                <w:rFonts w:asciiTheme="minorHAnsi" w:hAnsiTheme="minorHAnsi" w:cstheme="minorHAnsi"/>
              </w:rPr>
              <w:t>ies</w:t>
            </w:r>
            <w:r w:rsidRPr="004674DB">
              <w:rPr>
                <w:rFonts w:asciiTheme="minorHAnsi" w:hAnsiTheme="minorHAnsi" w:cstheme="minorHAnsi"/>
              </w:rPr>
              <w:t xml:space="preserve"> ways to promote members’ contribution and participation to shape the content of the knowledge products.</w:t>
            </w:r>
          </w:p>
        </w:tc>
        <w:tc>
          <w:tcPr>
            <w:tcW w:w="1005" w:type="dxa"/>
          </w:tcPr>
          <w:p w14:paraId="4B7DF8C8" w14:textId="417E28D9" w:rsidR="00A60FF3" w:rsidRDefault="00A60FF3" w:rsidP="00A60FF3">
            <w:pPr>
              <w:jc w:val="center"/>
              <w:rPr>
                <w:rFonts w:asciiTheme="minorHAnsi" w:hAnsiTheme="minorHAnsi" w:cs="Arial"/>
                <w:b/>
                <w:lang w:val="en-GB"/>
              </w:rPr>
            </w:pPr>
            <w:r>
              <w:rPr>
                <w:rFonts w:asciiTheme="minorHAnsi" w:hAnsiTheme="minorHAnsi" w:cs="Arial"/>
                <w:b/>
                <w:lang w:val="en-GB"/>
              </w:rPr>
              <w:t>1/</w:t>
            </w:r>
            <w:r w:rsidR="002F5DD0">
              <w:rPr>
                <w:rFonts w:asciiTheme="minorHAnsi" w:hAnsiTheme="minorHAnsi" w:cs="Arial"/>
                <w:b/>
                <w:lang w:val="en-GB"/>
              </w:rPr>
              <w:t>4</w:t>
            </w:r>
          </w:p>
          <w:p w14:paraId="6328C4F0" w14:textId="1C0A2018" w:rsidR="009502ED" w:rsidRPr="00D91EE0" w:rsidRDefault="009502ED" w:rsidP="00D91EE0">
            <w:pPr>
              <w:ind w:left="360"/>
              <w:rPr>
                <w:rFonts w:asciiTheme="minorHAnsi" w:hAnsiTheme="minorHAnsi"/>
                <w:b/>
                <w:bCs/>
                <w:lang w:val="en-GB"/>
              </w:rPr>
            </w:pPr>
          </w:p>
        </w:tc>
      </w:tr>
      <w:tr w:rsidR="002F5DD0" w:rsidRPr="00D91EE0" w14:paraId="773690F5" w14:textId="77777777" w:rsidTr="00F71D0D">
        <w:tc>
          <w:tcPr>
            <w:tcW w:w="510" w:type="dxa"/>
          </w:tcPr>
          <w:p w14:paraId="176F92DE" w14:textId="036404AA" w:rsidR="002F5DD0" w:rsidRPr="00D91EE0" w:rsidRDefault="002F5DD0" w:rsidP="00D91EE0">
            <w:pPr>
              <w:rPr>
                <w:rFonts w:asciiTheme="minorHAnsi" w:hAnsiTheme="minorHAnsi"/>
                <w:lang w:val="en-GB"/>
              </w:rPr>
            </w:pPr>
            <w:r>
              <w:rPr>
                <w:rFonts w:asciiTheme="minorHAnsi" w:hAnsiTheme="minorHAnsi"/>
                <w:lang w:val="en-GB"/>
              </w:rPr>
              <w:t>4</w:t>
            </w:r>
          </w:p>
        </w:tc>
        <w:tc>
          <w:tcPr>
            <w:tcW w:w="7310" w:type="dxa"/>
          </w:tcPr>
          <w:p w14:paraId="2E621349" w14:textId="5DA17A7C" w:rsidR="002F5DD0" w:rsidRDefault="002F5DD0" w:rsidP="008027C6">
            <w:pPr>
              <w:rPr>
                <w:rFonts w:asciiTheme="minorHAnsi" w:hAnsiTheme="minorHAnsi" w:cstheme="minorHAnsi"/>
                <w:b/>
                <w:bCs/>
              </w:rPr>
            </w:pPr>
            <w:r>
              <w:rPr>
                <w:rFonts w:asciiTheme="minorHAnsi" w:hAnsiTheme="minorHAnsi" w:cstheme="minorHAnsi"/>
                <w:b/>
                <w:bCs/>
              </w:rPr>
              <w:t>Support other relevant activities of the Inclusive Growth team</w:t>
            </w:r>
          </w:p>
        </w:tc>
        <w:tc>
          <w:tcPr>
            <w:tcW w:w="1005" w:type="dxa"/>
          </w:tcPr>
          <w:p w14:paraId="038A99AF" w14:textId="71647404" w:rsidR="002F5DD0" w:rsidRDefault="002F5DD0" w:rsidP="00A60FF3">
            <w:pPr>
              <w:jc w:val="center"/>
              <w:rPr>
                <w:rFonts w:asciiTheme="minorHAnsi" w:hAnsiTheme="minorHAnsi" w:cs="Arial"/>
                <w:b/>
                <w:lang w:val="en-GB"/>
              </w:rPr>
            </w:pPr>
            <w:r>
              <w:rPr>
                <w:rFonts w:asciiTheme="minorHAnsi" w:hAnsiTheme="minorHAnsi" w:cs="Arial"/>
                <w:b/>
                <w:lang w:val="en-GB"/>
              </w:rPr>
              <w:t>1/4</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Bachelor’s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r w:rsidRPr="00224DBF">
        <w:rPr>
          <w:rFonts w:asciiTheme="minorHAnsi" w:hAnsiTheme="minorHAnsi" w:cs="Arial"/>
          <w:sz w:val="20"/>
        </w:rPr>
        <w:t>Master’s</w:t>
      </w:r>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62336A71" w14:textId="77777777" w:rsidR="00E31C10" w:rsidRPr="002268B9" w:rsidRDefault="00E31C10" w:rsidP="00E31C10">
      <w:pPr>
        <w:rPr>
          <w:rFonts w:asciiTheme="minorHAnsi" w:hAnsiTheme="minorHAnsi" w:cs="Arial"/>
        </w:rPr>
      </w:pPr>
    </w:p>
    <w:p w14:paraId="77F7DAE4" w14:textId="537E1E2D" w:rsidR="0033185A" w:rsidRDefault="00F556D8" w:rsidP="00414B5C">
      <w:pPr>
        <w:pStyle w:val="Header"/>
        <w:spacing w:before="100" w:beforeAutospacing="1"/>
        <w:jc w:val="both"/>
        <w:rPr>
          <w:rFonts w:asciiTheme="minorHAnsi" w:hAnsiTheme="minorHAnsi" w:cs="Arial"/>
          <w:sz w:val="20"/>
        </w:rPr>
      </w:pPr>
      <w:r>
        <w:rPr>
          <w:rFonts w:asciiTheme="minorHAnsi" w:hAnsiTheme="minorHAnsi" w:cs="Arial"/>
          <w:b/>
          <w:sz w:val="20"/>
        </w:rPr>
        <w:t xml:space="preserve">Competences and </w:t>
      </w:r>
      <w:r w:rsidR="00414B5C" w:rsidRPr="00A13D39">
        <w:rPr>
          <w:rFonts w:asciiTheme="minorHAnsi" w:hAnsiTheme="minorHAnsi" w:cs="Arial"/>
          <w:b/>
          <w:sz w:val="20"/>
        </w:rPr>
        <w:t>IT skills:</w:t>
      </w:r>
    </w:p>
    <w:p w14:paraId="2087DE98" w14:textId="77777777" w:rsidR="00FD4021" w:rsidRPr="00544B14" w:rsidRDefault="00FD4021" w:rsidP="00FD4021">
      <w:pPr>
        <w:pStyle w:val="ListParagraph"/>
        <w:numPr>
          <w:ilvl w:val="0"/>
          <w:numId w:val="19"/>
        </w:numPr>
        <w:rPr>
          <w:rFonts w:asciiTheme="minorHAnsi" w:hAnsiTheme="minorHAnsi" w:cs="Arial"/>
        </w:rPr>
      </w:pPr>
      <w:r w:rsidRPr="00544B14">
        <w:rPr>
          <w:rFonts w:asciiTheme="minorHAnsi" w:hAnsiTheme="minorHAnsi" w:cs="Arial"/>
        </w:rPr>
        <w:t xml:space="preserve">Proven data analysis, research and writing skills, with track records in producing development research </w:t>
      </w:r>
      <w:r w:rsidRPr="00FD4021">
        <w:rPr>
          <w:rFonts w:asciiTheme="minorHAnsi" w:hAnsiTheme="minorHAnsi" w:cs="Arial"/>
        </w:rPr>
        <w:t>and or engaging in development programmes.</w:t>
      </w:r>
    </w:p>
    <w:p w14:paraId="3A101805" w14:textId="228EBAB3" w:rsidR="00FD4021" w:rsidRDefault="00FD4021" w:rsidP="00FD4021">
      <w:pPr>
        <w:pStyle w:val="ListParagraph"/>
        <w:numPr>
          <w:ilvl w:val="0"/>
          <w:numId w:val="19"/>
        </w:numPr>
        <w:rPr>
          <w:rFonts w:asciiTheme="minorHAnsi" w:hAnsiTheme="minorHAnsi" w:cs="Arial"/>
        </w:rPr>
      </w:pPr>
      <w:r w:rsidRPr="00FD4021">
        <w:rPr>
          <w:rFonts w:asciiTheme="minorHAnsi" w:hAnsiTheme="minorHAnsi" w:cs="Arial"/>
        </w:rPr>
        <w:t>Strong skills in networking, knowledge sharing, collaboration and facilitation online and in-person events;</w:t>
      </w:r>
    </w:p>
    <w:p w14:paraId="7D3DD034" w14:textId="4A23E290" w:rsidR="00FD4021" w:rsidRDefault="00FD4021" w:rsidP="00FD4021">
      <w:pPr>
        <w:pStyle w:val="ListParagraph"/>
        <w:numPr>
          <w:ilvl w:val="0"/>
          <w:numId w:val="19"/>
        </w:numPr>
        <w:rPr>
          <w:rFonts w:asciiTheme="minorHAnsi" w:hAnsiTheme="minorHAnsi" w:cs="Arial"/>
        </w:rPr>
      </w:pPr>
      <w:r w:rsidRPr="00FD4021">
        <w:rPr>
          <w:rFonts w:asciiTheme="minorHAnsi" w:hAnsiTheme="minorHAnsi" w:cs="Arial"/>
        </w:rPr>
        <w:t>Experience in production, development and dissemination of knowledge and communication products;</w:t>
      </w:r>
    </w:p>
    <w:p w14:paraId="4E473F4F" w14:textId="77777777" w:rsidR="00FD4021" w:rsidRPr="00FD4021" w:rsidRDefault="00FD4021" w:rsidP="00FD4021">
      <w:pPr>
        <w:numPr>
          <w:ilvl w:val="0"/>
          <w:numId w:val="19"/>
        </w:numPr>
        <w:spacing w:before="100" w:beforeAutospacing="1" w:after="100" w:afterAutospacing="1"/>
        <w:jc w:val="both"/>
        <w:rPr>
          <w:rFonts w:asciiTheme="minorHAnsi" w:hAnsiTheme="minorHAnsi" w:cs="Arial"/>
        </w:rPr>
      </w:pPr>
      <w:r w:rsidRPr="00FD4021">
        <w:rPr>
          <w:rFonts w:asciiTheme="minorHAnsi" w:hAnsiTheme="minorHAnsi" w:cs="Arial"/>
        </w:rPr>
        <w:t>Good familiarity with social media, web content management and other online tools for collaboration, knowledge sharing and communication;</w:t>
      </w:r>
    </w:p>
    <w:p w14:paraId="681CA925" w14:textId="07475705"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lastRenderedPageBreak/>
        <w:t>Knowledge and a proficient user of Microsoft Office productivity tools</w:t>
      </w:r>
      <w:r w:rsidR="00B12B04">
        <w:rPr>
          <w:rFonts w:asciiTheme="minorHAnsi" w:hAnsiTheme="minorHAnsi" w:cs="Arial"/>
          <w:sz w:val="20"/>
        </w:rPr>
        <w:t>;</w:t>
      </w:r>
    </w:p>
    <w:p w14:paraId="4ECFE2D4" w14:textId="7B410327" w:rsidR="00544B14" w:rsidRPr="00544B14" w:rsidRDefault="00544B14" w:rsidP="00544B14">
      <w:pPr>
        <w:pStyle w:val="ListParagraph"/>
        <w:numPr>
          <w:ilvl w:val="0"/>
          <w:numId w:val="19"/>
        </w:numPr>
        <w:rPr>
          <w:rFonts w:asciiTheme="minorHAnsi" w:hAnsiTheme="minorHAnsi" w:cs="Arial"/>
        </w:rPr>
      </w:pPr>
      <w:r w:rsidRPr="00544B14">
        <w:rPr>
          <w:rFonts w:asciiTheme="minorHAnsi" w:hAnsiTheme="minorHAnsi" w:cs="Arial"/>
        </w:rPr>
        <w:t>Strong service and team-work orientation, cultural sensitivity and ability to work in a fast-paced multi-national environment</w:t>
      </w:r>
      <w:r w:rsidR="00FD4021">
        <w:rPr>
          <w:rFonts w:asciiTheme="minorHAnsi" w:hAnsiTheme="minorHAnsi" w:cs="Arial"/>
        </w:rPr>
        <w:t>;</w:t>
      </w:r>
    </w:p>
    <w:p w14:paraId="183DC572" w14:textId="0822EE53" w:rsidR="00544B14" w:rsidRPr="00544B14" w:rsidRDefault="00544B14" w:rsidP="00544B14">
      <w:pPr>
        <w:pStyle w:val="ListParagraph"/>
        <w:numPr>
          <w:ilvl w:val="0"/>
          <w:numId w:val="19"/>
        </w:numPr>
        <w:rPr>
          <w:rFonts w:asciiTheme="minorHAnsi" w:hAnsiTheme="minorHAnsi" w:cs="Arial"/>
        </w:rPr>
      </w:pPr>
      <w:r w:rsidRPr="00544B14">
        <w:rPr>
          <w:rFonts w:asciiTheme="minorHAnsi" w:hAnsiTheme="minorHAnsi" w:cs="Arial"/>
        </w:rPr>
        <w:t>Demonstrated enthusiasm and commitment to learning</w:t>
      </w:r>
      <w:r w:rsidR="00FD4021">
        <w:rPr>
          <w:rFonts w:asciiTheme="minorHAnsi" w:hAnsiTheme="minorHAnsi" w:cs="Arial"/>
        </w:rPr>
        <w:t>;</w:t>
      </w:r>
    </w:p>
    <w:p w14:paraId="14CC6582" w14:textId="3F1DA312" w:rsidR="00544B14" w:rsidRPr="00544B14" w:rsidRDefault="00544B14" w:rsidP="00544B14">
      <w:pPr>
        <w:pStyle w:val="ListParagraph"/>
        <w:numPr>
          <w:ilvl w:val="0"/>
          <w:numId w:val="19"/>
        </w:numPr>
        <w:rPr>
          <w:rFonts w:asciiTheme="minorHAnsi" w:hAnsiTheme="minorHAnsi" w:cs="Arial"/>
        </w:rPr>
      </w:pPr>
      <w:r w:rsidRPr="00544B14">
        <w:rPr>
          <w:rFonts w:asciiTheme="minorHAnsi" w:hAnsiTheme="minorHAnsi" w:cs="Arial"/>
        </w:rPr>
        <w:t>Commitment to UNDP vision, mission and values and knowledge of UN work environment an advantage</w:t>
      </w:r>
      <w:r w:rsidR="00FD4021">
        <w:rPr>
          <w:rFonts w:asciiTheme="minorHAnsi" w:hAnsiTheme="minorHAnsi" w:cs="Arial"/>
        </w:rPr>
        <w:t>.</w:t>
      </w:r>
    </w:p>
    <w:p w14:paraId="2328236F" w14:textId="77777777" w:rsidR="00D91EE0" w:rsidRDefault="00D91EE0" w:rsidP="00F556D8">
      <w:pPr>
        <w:pStyle w:val="Header"/>
        <w:ind w:left="714"/>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3F9A3EDD" w14:textId="77777777" w:rsidR="00544B14" w:rsidRPr="00F556D8" w:rsidRDefault="00544B14" w:rsidP="00F556D8">
      <w:pPr>
        <w:pStyle w:val="ListParagraph"/>
        <w:numPr>
          <w:ilvl w:val="0"/>
          <w:numId w:val="19"/>
        </w:numPr>
        <w:rPr>
          <w:rFonts w:asciiTheme="minorHAnsi" w:hAnsiTheme="minorHAnsi" w:cs="Arial"/>
        </w:rPr>
      </w:pPr>
      <w:r w:rsidRPr="00F556D8">
        <w:rPr>
          <w:rFonts w:asciiTheme="minorHAnsi" w:hAnsiTheme="minorHAnsi" w:cs="Arial"/>
        </w:rPr>
        <w:t xml:space="preserve">Excellent written and oral communication skills in English; competency in other UN languages is a strong asset. </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3"/>
      <w:footerReference w:type="default" r:id="rId14"/>
      <w:headerReference w:type="first" r:id="rId15"/>
      <w:footerReference w:type="first" r:id="rId16"/>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F5365" w14:textId="77777777" w:rsidR="004F596F" w:rsidRDefault="004F596F">
      <w:r>
        <w:separator/>
      </w:r>
    </w:p>
  </w:endnote>
  <w:endnote w:type="continuationSeparator" w:id="0">
    <w:p w14:paraId="0867BFDF" w14:textId="77777777" w:rsidR="004F596F" w:rsidRDefault="004F5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Arial"/>
    <w:panose1 w:val="00000000000000000000"/>
    <w:charset w:val="00"/>
    <w:family w:val="swiss"/>
    <w:notTrueType/>
    <w:pitch w:val="default"/>
    <w:sig w:usb0="00000003" w:usb1="00000000" w:usb2="00000000" w:usb3="00000000" w:csb0="00000001" w:csb1="00000000"/>
  </w:font>
  <w:font w:name="Calibri,Times New Roman">
    <w:altName w:val="Times New Roman"/>
    <w:panose1 w:val="00000000000000000000"/>
    <w:charset w:val="00"/>
    <w:family w:val="roman"/>
    <w:notTrueType/>
    <w:pitch w:val="default"/>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2DF6CC5F"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2C1841C2"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2E2D2" w14:textId="77777777" w:rsidR="004F596F" w:rsidRDefault="004F596F">
      <w:r>
        <w:separator/>
      </w:r>
    </w:p>
  </w:footnote>
  <w:footnote w:type="continuationSeparator" w:id="0">
    <w:p w14:paraId="70C9F227" w14:textId="77777777" w:rsidR="004F596F" w:rsidRDefault="004F5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FD56E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D0AC2C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15:restartNumberingAfterBreak="0">
    <w:nsid w:val="00601C9F"/>
    <w:multiLevelType w:val="hybridMultilevel"/>
    <w:tmpl w:val="3A6EF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8" w15:restartNumberingAfterBreak="0">
    <w:nsid w:val="1A8344F6"/>
    <w:multiLevelType w:val="multilevel"/>
    <w:tmpl w:val="C09C95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C4D01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8" w15:restartNumberingAfterBreak="0">
    <w:nsid w:val="350A0E4F"/>
    <w:multiLevelType w:val="hybridMultilevel"/>
    <w:tmpl w:val="5106E8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5"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703FA"/>
    <w:multiLevelType w:val="hybridMultilevel"/>
    <w:tmpl w:val="718212A4"/>
    <w:lvl w:ilvl="0" w:tplc="7A1881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A793A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E34C76"/>
    <w:multiLevelType w:val="hybridMultilevel"/>
    <w:tmpl w:val="2BD4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6740019">
    <w:abstractNumId w:val="17"/>
  </w:num>
  <w:num w:numId="2" w16cid:durableId="1049918697">
    <w:abstractNumId w:val="24"/>
  </w:num>
  <w:num w:numId="3" w16cid:durableId="1241596615">
    <w:abstractNumId w:val="7"/>
  </w:num>
  <w:num w:numId="4" w16cid:durableId="1232884192">
    <w:abstractNumId w:val="14"/>
  </w:num>
  <w:num w:numId="5" w16cid:durableId="667640718">
    <w:abstractNumId w:val="23"/>
  </w:num>
  <w:num w:numId="6" w16cid:durableId="1683508762">
    <w:abstractNumId w:val="21"/>
  </w:num>
  <w:num w:numId="7" w16cid:durableId="1747069364">
    <w:abstractNumId w:val="27"/>
  </w:num>
  <w:num w:numId="8" w16cid:durableId="2134984066">
    <w:abstractNumId w:val="11"/>
  </w:num>
  <w:num w:numId="9" w16cid:durableId="366033264">
    <w:abstractNumId w:val="28"/>
  </w:num>
  <w:num w:numId="10" w16cid:durableId="431054506">
    <w:abstractNumId w:val="2"/>
  </w:num>
  <w:num w:numId="11" w16cid:durableId="95255368">
    <w:abstractNumId w:val="15"/>
  </w:num>
  <w:num w:numId="12" w16cid:durableId="109324311">
    <w:abstractNumId w:val="9"/>
  </w:num>
  <w:num w:numId="13" w16cid:durableId="1580671622">
    <w:abstractNumId w:val="25"/>
  </w:num>
  <w:num w:numId="14" w16cid:durableId="426539564">
    <w:abstractNumId w:val="5"/>
  </w:num>
  <w:num w:numId="15" w16cid:durableId="582568242">
    <w:abstractNumId w:val="22"/>
  </w:num>
  <w:num w:numId="16" w16cid:durableId="1295260318">
    <w:abstractNumId w:val="20"/>
  </w:num>
  <w:num w:numId="17" w16cid:durableId="1866093381">
    <w:abstractNumId w:val="6"/>
  </w:num>
  <w:num w:numId="18" w16cid:durableId="1232077323">
    <w:abstractNumId w:val="4"/>
  </w:num>
  <w:num w:numId="19" w16cid:durableId="1928297149">
    <w:abstractNumId w:val="10"/>
  </w:num>
  <w:num w:numId="20" w16cid:durableId="890923359">
    <w:abstractNumId w:val="16"/>
  </w:num>
  <w:num w:numId="21" w16cid:durableId="2135560046">
    <w:abstractNumId w:val="31"/>
  </w:num>
  <w:num w:numId="22" w16cid:durableId="863833551">
    <w:abstractNumId w:val="19"/>
  </w:num>
  <w:num w:numId="23" w16cid:durableId="1449200248">
    <w:abstractNumId w:val="13"/>
  </w:num>
  <w:num w:numId="24" w16cid:durableId="361712679">
    <w:abstractNumId w:val="29"/>
  </w:num>
  <w:num w:numId="25" w16cid:durableId="420686008">
    <w:abstractNumId w:val="3"/>
  </w:num>
  <w:num w:numId="26" w16cid:durableId="799692414">
    <w:abstractNumId w:val="32"/>
  </w:num>
  <w:num w:numId="27" w16cid:durableId="14579643">
    <w:abstractNumId w:val="0"/>
  </w:num>
  <w:num w:numId="28" w16cid:durableId="450049549">
    <w:abstractNumId w:val="12"/>
  </w:num>
  <w:num w:numId="29" w16cid:durableId="1147432423">
    <w:abstractNumId w:val="1"/>
  </w:num>
  <w:num w:numId="30" w16cid:durableId="306084335">
    <w:abstractNumId w:val="30"/>
  </w:num>
  <w:num w:numId="31" w16cid:durableId="415982929">
    <w:abstractNumId w:val="26"/>
  </w:num>
  <w:num w:numId="32" w16cid:durableId="995961932">
    <w:abstractNumId w:val="18"/>
  </w:num>
  <w:num w:numId="33" w16cid:durableId="15310648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661D1"/>
    <w:rsid w:val="0008223F"/>
    <w:rsid w:val="00084B48"/>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173A0"/>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4328"/>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3032"/>
    <w:rsid w:val="002058F8"/>
    <w:rsid w:val="00215B50"/>
    <w:rsid w:val="00217215"/>
    <w:rsid w:val="00224DBF"/>
    <w:rsid w:val="002268B9"/>
    <w:rsid w:val="00227860"/>
    <w:rsid w:val="00241380"/>
    <w:rsid w:val="002456C7"/>
    <w:rsid w:val="00251C3E"/>
    <w:rsid w:val="00253FD9"/>
    <w:rsid w:val="00257033"/>
    <w:rsid w:val="00266783"/>
    <w:rsid w:val="00283201"/>
    <w:rsid w:val="00286831"/>
    <w:rsid w:val="00291269"/>
    <w:rsid w:val="002925E0"/>
    <w:rsid w:val="00292BEC"/>
    <w:rsid w:val="002933D1"/>
    <w:rsid w:val="002A30C7"/>
    <w:rsid w:val="002B5CA5"/>
    <w:rsid w:val="002C3741"/>
    <w:rsid w:val="002D3448"/>
    <w:rsid w:val="002D3BF1"/>
    <w:rsid w:val="002D3DD5"/>
    <w:rsid w:val="002E35FC"/>
    <w:rsid w:val="002E4600"/>
    <w:rsid w:val="002E52CA"/>
    <w:rsid w:val="002F02BB"/>
    <w:rsid w:val="002F34B8"/>
    <w:rsid w:val="002F5DD0"/>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76A68"/>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4D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E7BCF"/>
    <w:rsid w:val="004F20A1"/>
    <w:rsid w:val="004F596F"/>
    <w:rsid w:val="0050292B"/>
    <w:rsid w:val="00502EDF"/>
    <w:rsid w:val="00503FD8"/>
    <w:rsid w:val="0051361E"/>
    <w:rsid w:val="00517007"/>
    <w:rsid w:val="005322C6"/>
    <w:rsid w:val="005337BB"/>
    <w:rsid w:val="00544B14"/>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204ED"/>
    <w:rsid w:val="0063282F"/>
    <w:rsid w:val="00632DFE"/>
    <w:rsid w:val="006335BE"/>
    <w:rsid w:val="00636E31"/>
    <w:rsid w:val="00637B72"/>
    <w:rsid w:val="00640A5A"/>
    <w:rsid w:val="00640FD0"/>
    <w:rsid w:val="006412F3"/>
    <w:rsid w:val="00643C96"/>
    <w:rsid w:val="00661F47"/>
    <w:rsid w:val="006647B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B753C"/>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44023"/>
    <w:rsid w:val="0075041A"/>
    <w:rsid w:val="00751148"/>
    <w:rsid w:val="0075373F"/>
    <w:rsid w:val="00762186"/>
    <w:rsid w:val="00765F30"/>
    <w:rsid w:val="00774376"/>
    <w:rsid w:val="00777FF5"/>
    <w:rsid w:val="00783EF5"/>
    <w:rsid w:val="00790ABF"/>
    <w:rsid w:val="00797817"/>
    <w:rsid w:val="007A3AF1"/>
    <w:rsid w:val="007A6F44"/>
    <w:rsid w:val="007B0702"/>
    <w:rsid w:val="007B1A85"/>
    <w:rsid w:val="007B1B9F"/>
    <w:rsid w:val="007B311D"/>
    <w:rsid w:val="007B5C19"/>
    <w:rsid w:val="007B672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27C6"/>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8F2B60"/>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60FF3"/>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23D61"/>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C7316"/>
    <w:rsid w:val="00BD20EA"/>
    <w:rsid w:val="00BD5B10"/>
    <w:rsid w:val="00BD69BC"/>
    <w:rsid w:val="00C03A19"/>
    <w:rsid w:val="00C06C6D"/>
    <w:rsid w:val="00C128CD"/>
    <w:rsid w:val="00C1384B"/>
    <w:rsid w:val="00C14AA4"/>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3232"/>
    <w:rsid w:val="00CF4890"/>
    <w:rsid w:val="00CF678B"/>
    <w:rsid w:val="00CF6BA2"/>
    <w:rsid w:val="00D000CA"/>
    <w:rsid w:val="00D00508"/>
    <w:rsid w:val="00D05A80"/>
    <w:rsid w:val="00D06A94"/>
    <w:rsid w:val="00D17E6C"/>
    <w:rsid w:val="00D20CAA"/>
    <w:rsid w:val="00D254F6"/>
    <w:rsid w:val="00D274D0"/>
    <w:rsid w:val="00D35F0A"/>
    <w:rsid w:val="00D409A8"/>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4B01"/>
    <w:rsid w:val="00EE5405"/>
    <w:rsid w:val="00EF3CDD"/>
    <w:rsid w:val="00F06AD3"/>
    <w:rsid w:val="00F11DAF"/>
    <w:rsid w:val="00F141A1"/>
    <w:rsid w:val="00F1443F"/>
    <w:rsid w:val="00F20631"/>
    <w:rsid w:val="00F24D21"/>
    <w:rsid w:val="00F31801"/>
    <w:rsid w:val="00F36D1E"/>
    <w:rsid w:val="00F509C3"/>
    <w:rsid w:val="00F5317C"/>
    <w:rsid w:val="00F53F2B"/>
    <w:rsid w:val="00F556D8"/>
    <w:rsid w:val="00F5654C"/>
    <w:rsid w:val="00F629E4"/>
    <w:rsid w:val="00F632CF"/>
    <w:rsid w:val="00F64BAA"/>
    <w:rsid w:val="00F64F78"/>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021"/>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uiPriority w:val="99"/>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paragraph" w:customStyle="1" w:styleId="Default">
    <w:name w:val="Default"/>
    <w:rsid w:val="000661D1"/>
    <w:pPr>
      <w:autoSpaceDE w:val="0"/>
      <w:autoSpaceDN w:val="0"/>
      <w:adjustRightInd w:val="0"/>
    </w:pPr>
    <w:rPr>
      <w:rFonts w:ascii="Symbol" w:hAnsi="Symbol" w:cs="Symbol"/>
      <w:color w:val="000000"/>
      <w:sz w:val="24"/>
      <w:szCs w:val="24"/>
      <w:lang w:val="en-US"/>
    </w:rPr>
  </w:style>
  <w:style w:type="table" w:customStyle="1" w:styleId="PlainTable21">
    <w:name w:val="Plain Table 21"/>
    <w:basedOn w:val="TableNormal"/>
    <w:rsid w:val="008027C6"/>
    <w:rPr>
      <w:rFonts w:eastAsia="Times New Roman"/>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693351">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39387358">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104810539">
      <w:bodyDiv w:val="1"/>
      <w:marLeft w:val="0"/>
      <w:marRight w:val="0"/>
      <w:marTop w:val="0"/>
      <w:marBottom w:val="0"/>
      <w:divBdr>
        <w:top w:val="none" w:sz="0" w:space="0" w:color="auto"/>
        <w:left w:val="none" w:sz="0" w:space="0" w:color="auto"/>
        <w:bottom w:val="none" w:sz="0" w:space="0" w:color="auto"/>
        <w:right w:val="none" w:sz="0" w:space="0" w:color="auto"/>
      </w:divBdr>
    </w:div>
    <w:div w:id="1970013272">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arkblue.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dp.org/publications/undp-strategic-plan-2022-2025"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D1B044A2-9C15-4EA9-A437-133A170AB99F}"/>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3</cp:revision>
  <dcterms:created xsi:type="dcterms:W3CDTF">2022-03-31T16:56:00Z</dcterms:created>
  <dcterms:modified xsi:type="dcterms:W3CDTF">2022-04-05T16:33:00Z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