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5C" w:rsidRPr="0032605C" w:rsidRDefault="0032605C" w:rsidP="0032605C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2605C">
        <w:rPr>
          <w:rFonts w:ascii="方正小标宋简体" w:eastAsia="方正小标宋简体" w:hint="eastAsia"/>
          <w:sz w:val="44"/>
          <w:szCs w:val="44"/>
        </w:rPr>
        <w:t>习近平总书记在2月26日中央政治局常委会会议上关于做好疫情防控工作的重要讲话</w:t>
      </w:r>
    </w:p>
    <w:p w:rsidR="0032605C" w:rsidRDefault="0032605C" w:rsidP="0032605C">
      <w:pPr>
        <w:ind w:firstLineChars="200" w:firstLine="420"/>
        <w:rPr>
          <w:rFonts w:hint="eastAsia"/>
        </w:rPr>
      </w:pPr>
    </w:p>
    <w:p w:rsidR="0032605C" w:rsidRPr="0032605C" w:rsidRDefault="0032605C" w:rsidP="003260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2605C">
        <w:rPr>
          <w:rFonts w:ascii="仿宋_GB2312" w:eastAsia="仿宋_GB2312" w:hint="eastAsia"/>
          <w:sz w:val="32"/>
          <w:szCs w:val="32"/>
        </w:rPr>
        <w:t>中共中央政治局常务委员会2月26日召开会议，听取中央应对新型冠状病毒感染肺炎疫情工作领导小组汇报，分析当前疫情形势，研究部署近期防控重点工作。中共中央总书记习近平主持会议并发表重要讲话。</w:t>
      </w:r>
    </w:p>
    <w:p w:rsidR="0032605C" w:rsidRPr="0032605C" w:rsidRDefault="0032605C" w:rsidP="003260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2605C">
        <w:rPr>
          <w:rFonts w:ascii="仿宋_GB2312" w:eastAsia="仿宋_GB2312" w:hint="eastAsia"/>
          <w:sz w:val="32"/>
          <w:szCs w:val="32"/>
        </w:rPr>
        <w:t>习近平在会议上发表重要讲话指出，当前全国疫情防控形势积极向好的态势正在拓展，经济社会发展加快恢复，同时湖北省和武汉市疫情形势依然复杂严峻，其他有关地区疫情反弹风险不可忽视。越是在这个时候，越要加强正确引导，推动各方面切实把思想和行动统一到党中央决策部署上来，加强疫情防控这根</w:t>
      </w:r>
      <w:proofErr w:type="gramStart"/>
      <w:r w:rsidRPr="0032605C">
        <w:rPr>
          <w:rFonts w:ascii="仿宋_GB2312" w:eastAsia="仿宋_GB2312" w:hint="eastAsia"/>
          <w:sz w:val="32"/>
          <w:szCs w:val="32"/>
        </w:rPr>
        <w:t>弦</w:t>
      </w:r>
      <w:proofErr w:type="gramEnd"/>
      <w:r w:rsidRPr="0032605C">
        <w:rPr>
          <w:rFonts w:ascii="仿宋_GB2312" w:eastAsia="仿宋_GB2312" w:hint="eastAsia"/>
          <w:sz w:val="32"/>
          <w:szCs w:val="32"/>
        </w:rPr>
        <w:t>不能松，经济社会发展各项工作要抓紧。各级党委和政府要统筹推进新冠肺炎疫情防控和经济社会发展工作，准确分析把握疫情和经济社会发展形势，紧紧抓住主要矛盾和矛盾的主要方面，确保打赢疫情防控人民战争、总体战、阻击战，努力实现决胜全面建成小康社会、决战脱贫攻坚目标任务。</w:t>
      </w:r>
    </w:p>
    <w:p w:rsidR="0032605C" w:rsidRPr="0032605C" w:rsidRDefault="0032605C" w:rsidP="003260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2605C">
        <w:rPr>
          <w:rFonts w:ascii="仿宋_GB2312" w:eastAsia="仿宋_GB2312" w:hint="eastAsia"/>
          <w:sz w:val="32"/>
          <w:szCs w:val="32"/>
        </w:rPr>
        <w:t>会议强调，要继续集中力量和资源，全面加强湖北省和武汉市疫情防控。要巩固排查和收治成果，切实控制传染源、</w:t>
      </w:r>
      <w:r w:rsidRPr="0032605C">
        <w:rPr>
          <w:rFonts w:ascii="仿宋_GB2312" w:eastAsia="仿宋_GB2312" w:hint="eastAsia"/>
          <w:sz w:val="32"/>
          <w:szCs w:val="32"/>
        </w:rPr>
        <w:lastRenderedPageBreak/>
        <w:t>切断传播途径。要夯实社区排查和防控基础，抽调更多干部支援基层，支持各类在当地的干部积极投身社区防控工作，充分调动群众自我管理、自我服务的积极性，加快补齐老旧小区在卫生防疫、社区服务等方面的短板，深入细致做好群众基本生活保障工作，加强思想政治工作，加强群众心理疏导。要加强重症患者救治，促进高水平团队协同攻坚、多学科专家联合攻关，发挥好重症专业救治力量作用，提高临床治疗精准性、有效性，努力降低病亡率。要及时收治轻症患者，及早实施医疗干预，尽量减少轻症转为重症。要着力提高医用防护物资调拨和配送效率，畅通渠道和堵点，尽快将急需物资送到救治一线。要加强北京等重点省份防控工作，坚决阻断各种可能的传染源。</w:t>
      </w:r>
    </w:p>
    <w:p w:rsidR="0032605C" w:rsidRPr="0032605C" w:rsidRDefault="0032605C" w:rsidP="003260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2605C">
        <w:rPr>
          <w:rFonts w:ascii="仿宋_GB2312" w:eastAsia="仿宋_GB2312" w:hint="eastAsia"/>
          <w:sz w:val="32"/>
          <w:szCs w:val="32"/>
        </w:rPr>
        <w:t>会议指出，要强化特殊场所和重点人群防护措施。养老、救助、儿童福利、精神卫生医疗等机构，人员密集、环境封闭，相关服务对象自身防护能力弱，要压实属地责任，实施更严格的管理措施，防止外部传染源输入，对已感染患者要全力救治。要加强疫情防控一线工作人员、直接接触医用废弃物人员、密闭空间服务人员等人群的防护，有针对性落实防控措施。</w:t>
      </w:r>
    </w:p>
    <w:p w:rsidR="0032605C" w:rsidRPr="0032605C" w:rsidRDefault="0032605C" w:rsidP="003260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2605C">
        <w:rPr>
          <w:rFonts w:ascii="仿宋_GB2312" w:eastAsia="仿宋_GB2312" w:hint="eastAsia"/>
          <w:sz w:val="32"/>
          <w:szCs w:val="32"/>
        </w:rPr>
        <w:t>会议强调，要精准稳妥推进复工复产。各级党委和政府要把支持复工复产、恢复和稳定就业、畅通交通运输、保障市场供给等各项工作做细做扎实。要督促企事业单位严格执</w:t>
      </w:r>
      <w:r w:rsidRPr="0032605C">
        <w:rPr>
          <w:rFonts w:ascii="仿宋_GB2312" w:eastAsia="仿宋_GB2312" w:hint="eastAsia"/>
          <w:sz w:val="32"/>
          <w:szCs w:val="32"/>
        </w:rPr>
        <w:lastRenderedPageBreak/>
        <w:t>行疫情防控规定，落实防控主体责任，积极帮助企事业单位解决防疫难题，协调解决口罩、消毒用品等防护物资不足问题，指导制定符合单位自身特点的防控规范。对复工复产中出现的个别感染病例，应急处置措施要科学精准。要提高复工复产服务便利度，取消不合理审批。要把各项惠</w:t>
      </w:r>
      <w:proofErr w:type="gramStart"/>
      <w:r w:rsidRPr="0032605C">
        <w:rPr>
          <w:rFonts w:ascii="仿宋_GB2312" w:eastAsia="仿宋_GB2312" w:hint="eastAsia"/>
          <w:sz w:val="32"/>
          <w:szCs w:val="32"/>
        </w:rPr>
        <w:t>企政策</w:t>
      </w:r>
      <w:proofErr w:type="gramEnd"/>
      <w:r w:rsidRPr="0032605C">
        <w:rPr>
          <w:rFonts w:ascii="仿宋_GB2312" w:eastAsia="仿宋_GB2312" w:hint="eastAsia"/>
          <w:sz w:val="32"/>
          <w:szCs w:val="32"/>
        </w:rPr>
        <w:t>尽快落实到位，完善政策配套实施办法，在一体化政务平台上建立小</w:t>
      </w:r>
      <w:proofErr w:type="gramStart"/>
      <w:r w:rsidRPr="0032605C">
        <w:rPr>
          <w:rFonts w:ascii="仿宋_GB2312" w:eastAsia="仿宋_GB2312" w:hint="eastAsia"/>
          <w:sz w:val="32"/>
          <w:szCs w:val="32"/>
        </w:rPr>
        <w:t>微企业</w:t>
      </w:r>
      <w:proofErr w:type="gramEnd"/>
      <w:r w:rsidRPr="0032605C">
        <w:rPr>
          <w:rFonts w:ascii="仿宋_GB2312" w:eastAsia="仿宋_GB2312" w:hint="eastAsia"/>
          <w:sz w:val="32"/>
          <w:szCs w:val="32"/>
        </w:rPr>
        <w:t>和个体工商户服务专栏，使各项政策易于知晓、一站办理。要总结经验，把一些好的政策和做法规范化、制度化。</w:t>
      </w:r>
    </w:p>
    <w:p w:rsidR="00015F41" w:rsidRPr="0032605C" w:rsidRDefault="0032605C" w:rsidP="0032605C">
      <w:pPr>
        <w:ind w:firstLineChars="200" w:firstLine="640"/>
      </w:pPr>
      <w:r w:rsidRPr="0032605C">
        <w:rPr>
          <w:rFonts w:ascii="仿宋_GB2312" w:eastAsia="仿宋_GB2312" w:hint="eastAsia"/>
          <w:sz w:val="32"/>
          <w:szCs w:val="32"/>
        </w:rPr>
        <w:t>会议指出，加强疫情防控国际合作是发挥我国负责任大国作用、推动构建人类命运共同体的重要体现。要继续同世界卫生组织紧密合作，同相关国家密切沟通，分享防疫经验，协调防控措施，加强对外宣</w:t>
      </w:r>
      <w:proofErr w:type="gramStart"/>
      <w:r w:rsidRPr="0032605C">
        <w:rPr>
          <w:rFonts w:ascii="仿宋_GB2312" w:eastAsia="仿宋_GB2312" w:hint="eastAsia"/>
          <w:sz w:val="32"/>
          <w:szCs w:val="32"/>
        </w:rPr>
        <w:t>介</w:t>
      </w:r>
      <w:proofErr w:type="gramEnd"/>
      <w:r w:rsidRPr="0032605C">
        <w:rPr>
          <w:rFonts w:ascii="仿宋_GB2312" w:eastAsia="仿宋_GB2312" w:hint="eastAsia"/>
          <w:sz w:val="32"/>
          <w:szCs w:val="32"/>
        </w:rPr>
        <w:t>和公共外交，共同维护地区和世界公共卫生安全。</w:t>
      </w:r>
    </w:p>
    <w:sectPr w:rsidR="00015F41" w:rsidRPr="0032605C" w:rsidSect="00015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605C"/>
    <w:rsid w:val="00015F41"/>
    <w:rsid w:val="0032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196</Words>
  <Characters>1121</Characters>
  <Application>Microsoft Office Word</Application>
  <DocSecurity>0</DocSecurity>
  <Lines>9</Lines>
  <Paragraphs>2</Paragraphs>
  <ScaleCrop>false</ScaleCrop>
  <Company>Www.SangSan.Cn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1</cp:revision>
  <dcterms:created xsi:type="dcterms:W3CDTF">2020-03-02T09:12:00Z</dcterms:created>
  <dcterms:modified xsi:type="dcterms:W3CDTF">2020-03-02T09:14:00Z</dcterms:modified>
</cp:coreProperties>
</file>