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FB1F" w14:textId="77777777" w:rsidR="00E4049D" w:rsidRDefault="00000000">
      <w:pPr>
        <w:spacing w:before="120" w:after="40" w:line="360" w:lineRule="auto"/>
        <w:jc w:val="center"/>
        <w:rPr>
          <w:rFonts w:ascii="黑体" w:eastAsia="黑体" w:hAnsi="黑体" w:cs="黑体" w:hint="eastAsia"/>
          <w:b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b/>
          <w:sz w:val="32"/>
          <w:szCs w:val="32"/>
          <w:lang w:eastAsia="zh-CN"/>
        </w:rPr>
        <w:t>西北农林科技大学硕士研究生招生考试</w:t>
      </w:r>
    </w:p>
    <w:p w14:paraId="4DEDDDC6" w14:textId="77777777" w:rsidR="00E4049D" w:rsidRDefault="00000000">
      <w:pPr>
        <w:spacing w:before="120" w:after="40" w:line="360" w:lineRule="auto"/>
        <w:jc w:val="center"/>
        <w:rPr>
          <w:rFonts w:ascii="黑体" w:eastAsia="黑体" w:hAnsi="黑体" w:cs="黑体" w:hint="eastAsia"/>
          <w:b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b/>
          <w:sz w:val="32"/>
          <w:szCs w:val="32"/>
          <w:lang w:eastAsia="zh-CN"/>
        </w:rPr>
        <w:t>《区域国别概论》考试大纲（2027版）</w:t>
      </w:r>
    </w:p>
    <w:p w14:paraId="77FE3F79" w14:textId="77777777" w:rsidR="00E4049D" w:rsidRDefault="00000000">
      <w:pPr>
        <w:spacing w:before="160" w:after="80" w:line="36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eastAsia="黑体" w:hAnsi="Times New Roman"/>
          <w:b/>
          <w:sz w:val="28"/>
          <w:szCs w:val="28"/>
          <w:lang w:eastAsia="zh-CN"/>
        </w:rPr>
        <w:t>一、考试性质</w:t>
      </w:r>
    </w:p>
    <w:p w14:paraId="53D4CD1F" w14:textId="53143BB6" w:rsidR="00E4049D" w:rsidRDefault="00000000">
      <w:pPr>
        <w:spacing w:after="60" w:line="360" w:lineRule="auto"/>
        <w:ind w:firstLineChars="200" w:firstLine="480"/>
        <w:jc w:val="both"/>
        <w:rPr>
          <w:rFonts w:ascii="Times New Roman" w:eastAsia="宋体" w:hAnsi="Times New Roman"/>
          <w:sz w:val="24"/>
          <w:szCs w:val="24"/>
          <w:lang w:eastAsia="zh-CN"/>
        </w:rPr>
      </w:pPr>
      <w:r>
        <w:rPr>
          <w:rFonts w:ascii="Times New Roman" w:eastAsia="宋体" w:hAnsi="Times New Roman" w:hint="eastAsia"/>
          <w:sz w:val="24"/>
          <w:szCs w:val="24"/>
          <w:lang w:eastAsia="zh-CN"/>
        </w:rPr>
        <w:t>《区域国别概论》（科目代码：</w:t>
      </w:r>
      <w:r>
        <w:rPr>
          <w:rFonts w:ascii="Times New Roman" w:eastAsia="宋体" w:hAnsi="Times New Roman" w:hint="eastAsia"/>
          <w:sz w:val="24"/>
          <w:szCs w:val="24"/>
          <w:lang w:eastAsia="zh-CN"/>
        </w:rPr>
        <w:t>618</w:t>
      </w:r>
      <w:r>
        <w:rPr>
          <w:rFonts w:ascii="Times New Roman" w:eastAsia="宋体" w:hAnsi="Times New Roman" w:hint="eastAsia"/>
          <w:sz w:val="24"/>
          <w:szCs w:val="24"/>
          <w:lang w:eastAsia="zh-CN"/>
        </w:rPr>
        <w:t>）是西北农林科技大学区域国别学</w:t>
      </w:r>
      <w:r w:rsidR="002A26CF">
        <w:rPr>
          <w:rFonts w:ascii="Times New Roman" w:eastAsia="宋体" w:hAnsi="Times New Roman" w:hint="eastAsia"/>
          <w:sz w:val="24"/>
          <w:szCs w:val="24"/>
          <w:lang w:eastAsia="zh-CN"/>
        </w:rPr>
        <w:t>学术学位</w:t>
      </w:r>
      <w:r>
        <w:rPr>
          <w:rFonts w:ascii="Times New Roman" w:eastAsia="宋体" w:hAnsi="Times New Roman" w:hint="eastAsia"/>
          <w:sz w:val="24"/>
          <w:szCs w:val="24"/>
          <w:lang w:eastAsia="zh-CN"/>
        </w:rPr>
        <w:t>硕士研究生招生入学考试的专业基础课考试科目。考试旨在科学、公平、有效地考查考生对区域国别学基础理论、学科发展历程及研究方法的掌握程度，以及综合运用相关理论分析区域国别问题的能力与研究潜力，为选拔具备扎实理论功底、开阔国际视野和较强科研潜质的优秀人才提供依据</w:t>
      </w:r>
      <w:r>
        <w:rPr>
          <w:rFonts w:ascii="Times New Roman" w:eastAsia="宋体" w:hAnsi="Times New Roman"/>
          <w:sz w:val="24"/>
          <w:szCs w:val="24"/>
          <w:lang w:eastAsia="zh-CN"/>
        </w:rPr>
        <w:t>。</w:t>
      </w:r>
    </w:p>
    <w:p w14:paraId="48FF208D" w14:textId="77777777" w:rsidR="00E4049D" w:rsidRDefault="00000000">
      <w:pPr>
        <w:spacing w:before="160" w:after="80" w:line="360" w:lineRule="auto"/>
        <w:jc w:val="both"/>
        <w:rPr>
          <w:rFonts w:ascii="Times New Roman" w:eastAsia="黑体" w:hAnsi="Times New Roman"/>
          <w:b/>
          <w:sz w:val="28"/>
          <w:szCs w:val="28"/>
          <w:lang w:eastAsia="zh-CN"/>
        </w:rPr>
      </w:pPr>
      <w:r>
        <w:rPr>
          <w:rFonts w:ascii="Times New Roman" w:eastAsia="黑体" w:hAnsi="Times New Roman"/>
          <w:b/>
          <w:sz w:val="28"/>
          <w:szCs w:val="28"/>
          <w:lang w:eastAsia="zh-CN"/>
        </w:rPr>
        <w:t>二、考查目标</w:t>
      </w:r>
    </w:p>
    <w:p w14:paraId="0037B60C" w14:textId="77777777" w:rsidR="00E4049D" w:rsidRDefault="00000000">
      <w:pPr>
        <w:spacing w:after="60" w:line="360" w:lineRule="auto"/>
        <w:ind w:firstLineChars="200" w:firstLine="480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（一）系统掌握区域国别学的基本概念、学科内涵、主要特征与核心功能，了解其历史渊源与发展脉络，熟悉中国区域国别学学科建设的历程与现状。</w:t>
      </w:r>
    </w:p>
    <w:p w14:paraId="7D0F4816" w14:textId="77777777" w:rsidR="00E4049D" w:rsidRDefault="00000000">
      <w:pPr>
        <w:spacing w:after="60" w:line="360" w:lineRule="auto"/>
        <w:ind w:firstLineChars="200" w:firstLine="480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（二）熟悉区域国别研究的主要理论范式与研究方法，能够辨析</w:t>
      </w:r>
      <w:r w:rsidRPr="002A26CF">
        <w:rPr>
          <w:rFonts w:ascii="宋体" w:eastAsia="宋体" w:hAnsi="宋体" w:cs="宋体" w:hint="eastAsia"/>
          <w:sz w:val="24"/>
          <w:szCs w:val="24"/>
          <w:lang w:eastAsia="zh-CN"/>
        </w:rPr>
        <w:t>文明主义、国家主义、全球主义三大范式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的异同，理解人文学科路径与社会科学路径在区域国别研究中的具体应用。</w:t>
      </w:r>
    </w:p>
    <w:p w14:paraId="6074D698" w14:textId="77777777" w:rsidR="00E4049D" w:rsidRDefault="00000000">
      <w:pPr>
        <w:spacing w:after="60" w:line="360" w:lineRule="auto"/>
        <w:ind w:firstLineChars="200" w:firstLine="480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（三）了解世界主要大国与重点区域的基本国情及研究状况，涵盖世界主要大国研究、中国周边地区研究及发展中国家研究，掌握上海合作组织成员国区域的基本国情与研究动态。</w:t>
      </w:r>
    </w:p>
    <w:p w14:paraId="61AF8871" w14:textId="77777777" w:rsidR="00E4049D" w:rsidRDefault="00000000">
      <w:pPr>
        <w:spacing w:after="60" w:line="360" w:lineRule="auto"/>
        <w:ind w:firstLineChars="200" w:firstLine="480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（四）了解全球治理的基本理念及其与区域国别研究的关系，理解区域国别研究中地区化与区域合作的基本概念，了解中国参与区域合作的主要理念与实践，具备运用相关理论与方法分析区域国别现实问题的初步能力。</w:t>
      </w:r>
    </w:p>
    <w:p w14:paraId="6923DC4C" w14:textId="77777777" w:rsidR="00E4049D" w:rsidRDefault="00000000">
      <w:pPr>
        <w:spacing w:before="160" w:after="80" w:line="360" w:lineRule="auto"/>
        <w:jc w:val="both"/>
        <w:rPr>
          <w:rFonts w:ascii="Times New Roman" w:eastAsia="黑体" w:hAnsi="Times New Roman"/>
          <w:b/>
          <w:sz w:val="28"/>
          <w:szCs w:val="28"/>
          <w:lang w:eastAsia="zh-CN"/>
        </w:rPr>
      </w:pPr>
      <w:r>
        <w:rPr>
          <w:rFonts w:ascii="Times New Roman" w:eastAsia="黑体" w:hAnsi="Times New Roman"/>
          <w:b/>
          <w:sz w:val="28"/>
          <w:szCs w:val="28"/>
          <w:lang w:eastAsia="zh-CN"/>
        </w:rPr>
        <w:t>三、考试形式与试卷结构</w:t>
      </w:r>
    </w:p>
    <w:p w14:paraId="4895E96B" w14:textId="77777777" w:rsidR="00E4049D" w:rsidRDefault="00000000">
      <w:pPr>
        <w:spacing w:before="80" w:after="40" w:line="360" w:lineRule="auto"/>
        <w:jc w:val="both"/>
        <w:rPr>
          <w:rFonts w:ascii="Times New Roman" w:eastAsia="楷体" w:hAnsi="Times New Roman"/>
          <w:b/>
          <w:sz w:val="24"/>
          <w:szCs w:val="24"/>
          <w:lang w:eastAsia="zh-CN"/>
        </w:rPr>
      </w:pPr>
      <w:r>
        <w:rPr>
          <w:rFonts w:ascii="Times New Roman" w:eastAsia="楷体" w:hAnsi="Times New Roman"/>
          <w:b/>
          <w:sz w:val="24"/>
          <w:szCs w:val="24"/>
          <w:lang w:eastAsia="zh-CN"/>
        </w:rPr>
        <w:t>（一）试卷成绩及考试时间</w:t>
      </w:r>
    </w:p>
    <w:p w14:paraId="054A6BC9" w14:textId="77777777" w:rsidR="00E4049D" w:rsidRDefault="00000000">
      <w:pPr>
        <w:spacing w:before="80" w:after="40" w:line="360" w:lineRule="auto"/>
        <w:ind w:firstLineChars="200" w:firstLine="480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本试卷满分为150分，考试时间为180分钟。</w:t>
      </w:r>
    </w:p>
    <w:p w14:paraId="6E4077F1" w14:textId="77777777" w:rsidR="00E4049D" w:rsidRDefault="00000000">
      <w:pPr>
        <w:numPr>
          <w:ilvl w:val="0"/>
          <w:numId w:val="7"/>
        </w:numPr>
        <w:spacing w:before="80" w:after="40" w:line="360" w:lineRule="auto"/>
        <w:jc w:val="both"/>
        <w:rPr>
          <w:rFonts w:ascii="Times New Roman" w:eastAsia="楷体" w:hAnsi="Times New Roman"/>
          <w:b/>
          <w:sz w:val="24"/>
          <w:szCs w:val="24"/>
        </w:rPr>
      </w:pPr>
      <w:proofErr w:type="spellStart"/>
      <w:r>
        <w:rPr>
          <w:rFonts w:ascii="Times New Roman" w:eastAsia="楷体" w:hAnsi="Times New Roman"/>
          <w:b/>
          <w:sz w:val="24"/>
          <w:szCs w:val="24"/>
        </w:rPr>
        <w:t>答题方式</w:t>
      </w:r>
      <w:proofErr w:type="spellEnd"/>
    </w:p>
    <w:p w14:paraId="08CFAEB4" w14:textId="77777777" w:rsidR="00E4049D" w:rsidRDefault="00000000">
      <w:pPr>
        <w:spacing w:before="80" w:after="40" w:line="360" w:lineRule="auto"/>
        <w:ind w:firstLineChars="200" w:firstLine="480"/>
        <w:jc w:val="both"/>
        <w:rPr>
          <w:rFonts w:ascii="Times New Roman" w:eastAsia="宋体" w:hAnsi="Times New Roman"/>
          <w:sz w:val="24"/>
          <w:szCs w:val="24"/>
          <w:lang w:eastAsia="zh-CN"/>
        </w:rPr>
      </w:pPr>
      <w:r>
        <w:rPr>
          <w:rFonts w:ascii="Times New Roman" w:eastAsia="宋体" w:hAnsi="Times New Roman" w:hint="eastAsia"/>
          <w:sz w:val="24"/>
          <w:szCs w:val="24"/>
          <w:lang w:eastAsia="zh-CN"/>
        </w:rPr>
        <w:lastRenderedPageBreak/>
        <w:t>答题方式为闭卷、笔试。</w:t>
      </w:r>
    </w:p>
    <w:p w14:paraId="446AB6B9" w14:textId="77777777" w:rsidR="00E4049D" w:rsidRDefault="00000000">
      <w:pPr>
        <w:spacing w:before="80" w:after="40" w:line="360" w:lineRule="auto"/>
        <w:jc w:val="both"/>
        <w:rPr>
          <w:rFonts w:ascii="Times New Roman" w:eastAsia="楷体" w:hAnsi="Times New Roman"/>
          <w:b/>
          <w:sz w:val="24"/>
          <w:szCs w:val="24"/>
        </w:rPr>
      </w:pPr>
      <w:r>
        <w:rPr>
          <w:rFonts w:ascii="Times New Roman" w:eastAsia="楷体" w:hAnsi="Times New Roman"/>
          <w:b/>
          <w:sz w:val="24"/>
          <w:szCs w:val="24"/>
        </w:rPr>
        <w:t>（</w:t>
      </w:r>
      <w:proofErr w:type="spellStart"/>
      <w:r>
        <w:rPr>
          <w:rFonts w:ascii="Times New Roman" w:eastAsia="楷体" w:hAnsi="Times New Roman"/>
          <w:b/>
          <w:sz w:val="24"/>
          <w:szCs w:val="24"/>
        </w:rPr>
        <w:t>三）试卷题型结构</w:t>
      </w:r>
      <w:proofErr w:type="spellEnd"/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</w:tblGrid>
      <w:tr w:rsidR="00E4049D" w14:paraId="56A12E49" w14:textId="77777777">
        <w:tc>
          <w:tcPr>
            <w:tcW w:w="2158" w:type="dxa"/>
          </w:tcPr>
          <w:p w14:paraId="3C51FEE8" w14:textId="77777777" w:rsidR="00E4049D" w:rsidRDefault="00000000">
            <w:pPr>
              <w:spacing w:after="0" w:line="360" w:lineRule="auto"/>
              <w:jc w:val="both"/>
              <w:rPr>
                <w:rFonts w:ascii="宋体" w:eastAsia="宋体" w:hAnsi="宋体" w:cs="宋体" w:hint="eastAsia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题型</w:t>
            </w:r>
            <w:proofErr w:type="spellEnd"/>
          </w:p>
        </w:tc>
        <w:tc>
          <w:tcPr>
            <w:tcW w:w="2158" w:type="dxa"/>
          </w:tcPr>
          <w:p w14:paraId="37E529E0" w14:textId="77777777" w:rsidR="00E4049D" w:rsidRDefault="00000000">
            <w:pPr>
              <w:spacing w:after="0" w:line="360" w:lineRule="auto"/>
              <w:jc w:val="both"/>
              <w:rPr>
                <w:rFonts w:ascii="宋体" w:eastAsia="宋体" w:hAnsi="宋体" w:cs="宋体" w:hint="eastAsia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题量</w:t>
            </w:r>
            <w:proofErr w:type="spellEnd"/>
          </w:p>
        </w:tc>
        <w:tc>
          <w:tcPr>
            <w:tcW w:w="2158" w:type="dxa"/>
          </w:tcPr>
          <w:p w14:paraId="042E742B" w14:textId="77777777" w:rsidR="00E4049D" w:rsidRDefault="00000000">
            <w:pPr>
              <w:spacing w:after="0" w:line="360" w:lineRule="auto"/>
              <w:jc w:val="both"/>
              <w:rPr>
                <w:rFonts w:ascii="宋体" w:eastAsia="宋体" w:hAnsi="宋体" w:cs="宋体" w:hint="eastAsia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单题分值</w:t>
            </w:r>
            <w:proofErr w:type="spellEnd"/>
          </w:p>
        </w:tc>
        <w:tc>
          <w:tcPr>
            <w:tcW w:w="2158" w:type="dxa"/>
          </w:tcPr>
          <w:p w14:paraId="6F8F419B" w14:textId="77777777" w:rsidR="00E4049D" w:rsidRDefault="00000000">
            <w:pPr>
              <w:spacing w:after="0" w:line="360" w:lineRule="auto"/>
              <w:jc w:val="both"/>
              <w:rPr>
                <w:rFonts w:ascii="宋体" w:eastAsia="宋体" w:hAnsi="宋体" w:cs="宋体" w:hint="eastAsia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合计分值</w:t>
            </w:r>
            <w:proofErr w:type="spellEnd"/>
          </w:p>
        </w:tc>
      </w:tr>
      <w:tr w:rsidR="00E4049D" w14:paraId="2272CC09" w14:textId="77777777">
        <w:tc>
          <w:tcPr>
            <w:tcW w:w="2158" w:type="dxa"/>
          </w:tcPr>
          <w:p w14:paraId="36308412" w14:textId="77777777" w:rsidR="00E4049D" w:rsidRDefault="00000000">
            <w:pPr>
              <w:spacing w:after="0" w:line="360" w:lineRule="auto"/>
              <w:jc w:val="both"/>
              <w:rPr>
                <w:rFonts w:ascii="宋体" w:eastAsia="宋体" w:hAnsi="宋体" w:cs="宋体" w:hint="eastAsia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sz w:val="21"/>
                <w:szCs w:val="21"/>
              </w:rPr>
              <w:t>名词解释</w:t>
            </w:r>
            <w:proofErr w:type="spellEnd"/>
          </w:p>
        </w:tc>
        <w:tc>
          <w:tcPr>
            <w:tcW w:w="2158" w:type="dxa"/>
          </w:tcPr>
          <w:p w14:paraId="022BC00D" w14:textId="77777777" w:rsidR="00E4049D" w:rsidRDefault="00000000">
            <w:pPr>
              <w:spacing w:after="0" w:line="360" w:lineRule="auto"/>
              <w:jc w:val="both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5题</w:t>
            </w:r>
          </w:p>
        </w:tc>
        <w:tc>
          <w:tcPr>
            <w:tcW w:w="2158" w:type="dxa"/>
          </w:tcPr>
          <w:p w14:paraId="78293A50" w14:textId="77777777" w:rsidR="00E4049D" w:rsidRDefault="00000000">
            <w:pPr>
              <w:spacing w:after="0" w:line="360" w:lineRule="auto"/>
              <w:jc w:val="both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8分</w:t>
            </w:r>
          </w:p>
        </w:tc>
        <w:tc>
          <w:tcPr>
            <w:tcW w:w="2158" w:type="dxa"/>
          </w:tcPr>
          <w:p w14:paraId="1F39EA56" w14:textId="77777777" w:rsidR="00E4049D" w:rsidRDefault="00000000">
            <w:pPr>
              <w:spacing w:after="0" w:line="360" w:lineRule="auto"/>
              <w:jc w:val="both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40分</w:t>
            </w:r>
          </w:p>
        </w:tc>
      </w:tr>
      <w:tr w:rsidR="00E4049D" w14:paraId="4EFDDB43" w14:textId="77777777">
        <w:tc>
          <w:tcPr>
            <w:tcW w:w="2158" w:type="dxa"/>
          </w:tcPr>
          <w:p w14:paraId="768C8424" w14:textId="77777777" w:rsidR="00E4049D" w:rsidRDefault="00000000">
            <w:pPr>
              <w:spacing w:after="0" w:line="360" w:lineRule="auto"/>
              <w:jc w:val="both"/>
              <w:rPr>
                <w:rFonts w:ascii="宋体" w:eastAsia="宋体" w:hAnsi="宋体" w:cs="宋体" w:hint="eastAsia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sz w:val="21"/>
                <w:szCs w:val="21"/>
              </w:rPr>
              <w:t>简答题</w:t>
            </w:r>
            <w:proofErr w:type="spellEnd"/>
          </w:p>
        </w:tc>
        <w:tc>
          <w:tcPr>
            <w:tcW w:w="2158" w:type="dxa"/>
          </w:tcPr>
          <w:p w14:paraId="726F62B1" w14:textId="77777777" w:rsidR="00E4049D" w:rsidRDefault="00000000">
            <w:pPr>
              <w:spacing w:after="0" w:line="360" w:lineRule="auto"/>
              <w:jc w:val="both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4题</w:t>
            </w:r>
          </w:p>
        </w:tc>
        <w:tc>
          <w:tcPr>
            <w:tcW w:w="2158" w:type="dxa"/>
          </w:tcPr>
          <w:p w14:paraId="473C4FED" w14:textId="77777777" w:rsidR="00E4049D" w:rsidRDefault="00000000">
            <w:pPr>
              <w:spacing w:after="0" w:line="360" w:lineRule="auto"/>
              <w:jc w:val="both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15分</w:t>
            </w:r>
          </w:p>
        </w:tc>
        <w:tc>
          <w:tcPr>
            <w:tcW w:w="2158" w:type="dxa"/>
          </w:tcPr>
          <w:p w14:paraId="2650D1F2" w14:textId="77777777" w:rsidR="00E4049D" w:rsidRDefault="00000000">
            <w:pPr>
              <w:spacing w:after="0" w:line="360" w:lineRule="auto"/>
              <w:jc w:val="both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60分</w:t>
            </w:r>
          </w:p>
        </w:tc>
      </w:tr>
      <w:tr w:rsidR="00E4049D" w14:paraId="3BFB83FC" w14:textId="77777777">
        <w:tc>
          <w:tcPr>
            <w:tcW w:w="2158" w:type="dxa"/>
          </w:tcPr>
          <w:p w14:paraId="2CCED248" w14:textId="77777777" w:rsidR="00E4049D" w:rsidRDefault="00000000">
            <w:pPr>
              <w:spacing w:after="0" w:line="360" w:lineRule="auto"/>
              <w:jc w:val="both"/>
              <w:rPr>
                <w:rFonts w:ascii="宋体" w:eastAsia="宋体" w:hAnsi="宋体" w:cs="宋体" w:hint="eastAsia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sz w:val="21"/>
                <w:szCs w:val="21"/>
              </w:rPr>
              <w:t>论述题</w:t>
            </w:r>
            <w:proofErr w:type="spellEnd"/>
          </w:p>
        </w:tc>
        <w:tc>
          <w:tcPr>
            <w:tcW w:w="2158" w:type="dxa"/>
          </w:tcPr>
          <w:p w14:paraId="3E932CC3" w14:textId="77777777" w:rsidR="00E4049D" w:rsidRDefault="00000000">
            <w:pPr>
              <w:spacing w:after="0" w:line="360" w:lineRule="auto"/>
              <w:jc w:val="both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2题</w:t>
            </w:r>
          </w:p>
        </w:tc>
        <w:tc>
          <w:tcPr>
            <w:tcW w:w="2158" w:type="dxa"/>
          </w:tcPr>
          <w:p w14:paraId="46A39A41" w14:textId="77777777" w:rsidR="00E4049D" w:rsidRDefault="00000000">
            <w:pPr>
              <w:spacing w:after="0" w:line="360" w:lineRule="auto"/>
              <w:jc w:val="both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25分</w:t>
            </w:r>
          </w:p>
        </w:tc>
        <w:tc>
          <w:tcPr>
            <w:tcW w:w="2158" w:type="dxa"/>
          </w:tcPr>
          <w:p w14:paraId="79C18F55" w14:textId="77777777" w:rsidR="00E4049D" w:rsidRDefault="00000000">
            <w:pPr>
              <w:spacing w:after="0" w:line="360" w:lineRule="auto"/>
              <w:jc w:val="both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50分</w:t>
            </w:r>
          </w:p>
        </w:tc>
      </w:tr>
      <w:tr w:rsidR="00E4049D" w14:paraId="6011889A" w14:textId="77777777">
        <w:tc>
          <w:tcPr>
            <w:tcW w:w="2158" w:type="dxa"/>
          </w:tcPr>
          <w:p w14:paraId="7648C25B" w14:textId="77777777" w:rsidR="00E4049D" w:rsidRDefault="00000000">
            <w:pPr>
              <w:spacing w:after="0" w:line="360" w:lineRule="auto"/>
              <w:jc w:val="both"/>
              <w:rPr>
                <w:rFonts w:ascii="宋体" w:eastAsia="宋体" w:hAnsi="宋体" w:cs="宋体" w:hint="eastAsia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合计</w:t>
            </w:r>
            <w:proofErr w:type="spellEnd"/>
          </w:p>
        </w:tc>
        <w:tc>
          <w:tcPr>
            <w:tcW w:w="2158" w:type="dxa"/>
          </w:tcPr>
          <w:p w14:paraId="26736134" w14:textId="77777777" w:rsidR="00E4049D" w:rsidRDefault="00000000">
            <w:pPr>
              <w:spacing w:after="0" w:line="360" w:lineRule="auto"/>
              <w:jc w:val="both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11题</w:t>
            </w:r>
          </w:p>
        </w:tc>
        <w:tc>
          <w:tcPr>
            <w:tcW w:w="2158" w:type="dxa"/>
          </w:tcPr>
          <w:p w14:paraId="0F8D5A24" w14:textId="77777777" w:rsidR="00E4049D" w:rsidRDefault="00000000">
            <w:pPr>
              <w:spacing w:after="0" w:line="360" w:lineRule="auto"/>
              <w:jc w:val="both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—</w:t>
            </w:r>
          </w:p>
        </w:tc>
        <w:tc>
          <w:tcPr>
            <w:tcW w:w="2158" w:type="dxa"/>
          </w:tcPr>
          <w:p w14:paraId="23C8C2B9" w14:textId="77777777" w:rsidR="00E4049D" w:rsidRDefault="00000000">
            <w:pPr>
              <w:spacing w:after="0" w:line="360" w:lineRule="auto"/>
              <w:jc w:val="both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150分</w:t>
            </w:r>
          </w:p>
        </w:tc>
      </w:tr>
    </w:tbl>
    <w:p w14:paraId="684226EC" w14:textId="77777777" w:rsidR="00E4049D" w:rsidRDefault="00000000">
      <w:pPr>
        <w:spacing w:before="80" w:after="40" w:line="360" w:lineRule="auto"/>
        <w:jc w:val="both"/>
        <w:rPr>
          <w:rFonts w:ascii="Times New Roman" w:eastAsia="楷体" w:hAnsi="Times New Roman"/>
          <w:b/>
          <w:sz w:val="24"/>
          <w:szCs w:val="24"/>
        </w:rPr>
      </w:pPr>
      <w:r>
        <w:rPr>
          <w:rFonts w:ascii="Times New Roman" w:eastAsia="楷体" w:hAnsi="Times New Roman"/>
          <w:b/>
          <w:sz w:val="24"/>
          <w:szCs w:val="24"/>
        </w:rPr>
        <w:t>（</w:t>
      </w:r>
      <w:proofErr w:type="spellStart"/>
      <w:r>
        <w:rPr>
          <w:rFonts w:ascii="Times New Roman" w:eastAsia="楷体" w:hAnsi="Times New Roman"/>
          <w:b/>
          <w:sz w:val="24"/>
          <w:szCs w:val="24"/>
        </w:rPr>
        <w:t>四）各题型考查要求</w:t>
      </w:r>
      <w:proofErr w:type="spellEnd"/>
    </w:p>
    <w:p w14:paraId="1D0C9516" w14:textId="77777777" w:rsidR="00E4049D" w:rsidRDefault="00000000">
      <w:pPr>
        <w:spacing w:after="60" w:line="360" w:lineRule="auto"/>
        <w:ind w:firstLineChars="200" w:firstLine="480"/>
        <w:jc w:val="both"/>
        <w:rPr>
          <w:rFonts w:ascii="Times New Roman" w:eastAsia="宋体" w:hAnsi="Times New Roman"/>
          <w:sz w:val="24"/>
          <w:szCs w:val="24"/>
          <w:lang w:eastAsia="zh-CN"/>
        </w:rPr>
      </w:pPr>
      <w:r>
        <w:rPr>
          <w:rFonts w:ascii="Times New Roman" w:eastAsia="宋体" w:hAnsi="Times New Roman" w:hint="eastAsia"/>
          <w:sz w:val="24"/>
          <w:szCs w:val="24"/>
          <w:lang w:eastAsia="zh-CN"/>
        </w:rPr>
        <w:t>名词解释：考查对区域国别学核心概念、基本术语及重要知识点的识记与准确阐释。要求表述严谨、内容完整、语言简洁。</w:t>
      </w:r>
    </w:p>
    <w:p w14:paraId="773ADFBC" w14:textId="77777777" w:rsidR="00E4049D" w:rsidRDefault="00000000">
      <w:pPr>
        <w:spacing w:after="60" w:line="360" w:lineRule="auto"/>
        <w:ind w:firstLineChars="200" w:firstLine="480"/>
        <w:jc w:val="both"/>
        <w:rPr>
          <w:rFonts w:ascii="Times New Roman" w:eastAsia="宋体" w:hAnsi="Times New Roman"/>
          <w:sz w:val="24"/>
          <w:szCs w:val="24"/>
          <w:lang w:eastAsia="zh-CN"/>
        </w:rPr>
      </w:pPr>
      <w:r>
        <w:rPr>
          <w:rFonts w:ascii="Times New Roman" w:eastAsia="宋体" w:hAnsi="Times New Roman" w:hint="eastAsia"/>
          <w:sz w:val="24"/>
          <w:szCs w:val="24"/>
          <w:lang w:eastAsia="zh-CN"/>
        </w:rPr>
        <w:t>简答题：考查对主要理论、研究方法及区域国别基本问题的理解与分析能力。要求紧扣设问，运用专业术语，观点明确，论证清晰，逻辑性强。</w:t>
      </w:r>
    </w:p>
    <w:p w14:paraId="3DF88251" w14:textId="4D159B3B" w:rsidR="00E4049D" w:rsidRDefault="00000000">
      <w:pPr>
        <w:spacing w:after="60" w:line="360" w:lineRule="auto"/>
        <w:ind w:firstLineChars="200" w:firstLine="480"/>
        <w:jc w:val="both"/>
        <w:rPr>
          <w:rFonts w:ascii="Times New Roman" w:eastAsia="宋体" w:hAnsi="Times New Roman"/>
          <w:sz w:val="24"/>
          <w:szCs w:val="24"/>
          <w:lang w:eastAsia="zh-CN"/>
        </w:rPr>
      </w:pPr>
      <w:r>
        <w:rPr>
          <w:rFonts w:ascii="Times New Roman" w:eastAsia="宋体" w:hAnsi="Times New Roman" w:hint="eastAsia"/>
          <w:sz w:val="24"/>
          <w:szCs w:val="24"/>
          <w:lang w:eastAsia="zh-CN"/>
        </w:rPr>
        <w:t>论述题：考查综合运用区域国别学理论与方法，对重大学术议题或现实问题展开深入分析的能力。要求论点鲜明、结构合理、论据充分、论证严密，专业素养</w:t>
      </w:r>
      <w:r w:rsidR="002A26CF">
        <w:rPr>
          <w:rFonts w:ascii="Times New Roman" w:eastAsia="宋体" w:hAnsi="Times New Roman" w:hint="eastAsia"/>
          <w:sz w:val="24"/>
          <w:szCs w:val="24"/>
          <w:lang w:eastAsia="zh-CN"/>
        </w:rPr>
        <w:t>扎实</w:t>
      </w:r>
      <w:r>
        <w:rPr>
          <w:rFonts w:ascii="Times New Roman" w:eastAsia="宋体" w:hAnsi="Times New Roman" w:hint="eastAsia"/>
          <w:sz w:val="24"/>
          <w:szCs w:val="24"/>
          <w:lang w:eastAsia="zh-CN"/>
        </w:rPr>
        <w:t>。</w:t>
      </w:r>
    </w:p>
    <w:p w14:paraId="3ED01BC3" w14:textId="77777777" w:rsidR="00E4049D" w:rsidRDefault="00000000">
      <w:pPr>
        <w:spacing w:before="160" w:after="80" w:line="360" w:lineRule="auto"/>
        <w:jc w:val="both"/>
        <w:rPr>
          <w:rFonts w:ascii="Times New Roman" w:eastAsia="黑体" w:hAnsi="Times New Roman"/>
          <w:b/>
          <w:sz w:val="28"/>
          <w:szCs w:val="28"/>
          <w:lang w:eastAsia="zh-CN"/>
        </w:rPr>
      </w:pPr>
      <w:r>
        <w:rPr>
          <w:rFonts w:ascii="Times New Roman" w:eastAsia="黑体" w:hAnsi="Times New Roman"/>
          <w:b/>
          <w:sz w:val="28"/>
          <w:szCs w:val="28"/>
          <w:lang w:eastAsia="zh-CN"/>
        </w:rPr>
        <w:t>四、考试内容</w:t>
      </w:r>
    </w:p>
    <w:p w14:paraId="4F018B10" w14:textId="77777777" w:rsidR="00E4049D" w:rsidRDefault="00000000">
      <w:pPr>
        <w:spacing w:before="80" w:after="40" w:line="360" w:lineRule="auto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proofErr w:type="gramStart"/>
      <w:r>
        <w:rPr>
          <w:rFonts w:ascii="宋体" w:eastAsia="宋体" w:hAnsi="宋体" w:cs="宋体" w:hint="eastAsia"/>
          <w:b/>
          <w:sz w:val="24"/>
          <w:szCs w:val="24"/>
          <w:lang w:eastAsia="zh-CN"/>
        </w:rPr>
        <w:t>第一部分  区域国别学的学科基础</w:t>
      </w:r>
      <w:proofErr w:type="gramEnd"/>
    </w:p>
    <w:p w14:paraId="31772944" w14:textId="77777777" w:rsidR="00E4049D" w:rsidRDefault="00000000">
      <w:pPr>
        <w:spacing w:after="60" w:line="360" w:lineRule="auto"/>
        <w:ind w:firstLineChars="200" w:firstLine="480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一、区域国别学的内涵</w:t>
      </w:r>
    </w:p>
    <w:p w14:paraId="532B23CC" w14:textId="77777777" w:rsidR="00E4049D" w:rsidRDefault="00000000">
      <w:pPr>
        <w:spacing w:after="60" w:line="360" w:lineRule="auto"/>
        <w:ind w:firstLineChars="200" w:firstLine="480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二、区域国别学的发展</w:t>
      </w:r>
    </w:p>
    <w:p w14:paraId="41DB3C3C" w14:textId="77777777" w:rsidR="00E4049D" w:rsidRDefault="00000000">
      <w:pPr>
        <w:spacing w:after="60" w:line="360" w:lineRule="auto"/>
        <w:ind w:firstLineChars="200" w:firstLine="480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三、区域国别学的学科基础</w:t>
      </w:r>
    </w:p>
    <w:p w14:paraId="14F4695B" w14:textId="77777777" w:rsidR="00E4049D" w:rsidRDefault="00000000">
      <w:pPr>
        <w:spacing w:after="60" w:line="360" w:lineRule="auto"/>
        <w:ind w:firstLineChars="200" w:firstLine="480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四、中国的区域国别学</w:t>
      </w:r>
    </w:p>
    <w:p w14:paraId="0FF0E0FC" w14:textId="77777777" w:rsidR="00E4049D" w:rsidRDefault="00000000">
      <w:pPr>
        <w:spacing w:before="80" w:after="40" w:line="360" w:lineRule="auto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proofErr w:type="gramStart"/>
      <w:r>
        <w:rPr>
          <w:rFonts w:ascii="宋体" w:eastAsia="宋体" w:hAnsi="宋体" w:cs="宋体" w:hint="eastAsia"/>
          <w:b/>
          <w:sz w:val="24"/>
          <w:szCs w:val="24"/>
          <w:lang w:eastAsia="zh-CN"/>
        </w:rPr>
        <w:t>第二部分  区域国别学的理论与方法</w:t>
      </w:r>
      <w:proofErr w:type="gramEnd"/>
    </w:p>
    <w:p w14:paraId="489C25F2" w14:textId="77777777" w:rsidR="00E4049D" w:rsidRDefault="00000000">
      <w:pPr>
        <w:spacing w:after="60" w:line="360" w:lineRule="auto"/>
        <w:ind w:firstLineChars="200" w:firstLine="480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一、区域国别学的研究范式</w:t>
      </w:r>
    </w:p>
    <w:p w14:paraId="6C246B11" w14:textId="77777777" w:rsidR="00E4049D" w:rsidRDefault="00000000">
      <w:pPr>
        <w:spacing w:after="60" w:line="360" w:lineRule="auto"/>
        <w:ind w:firstLineChars="200" w:firstLine="480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二、人文学科的理论与方法</w:t>
      </w:r>
    </w:p>
    <w:p w14:paraId="66B8A358" w14:textId="77777777" w:rsidR="00E4049D" w:rsidRDefault="00000000">
      <w:pPr>
        <w:spacing w:after="60" w:line="360" w:lineRule="auto"/>
        <w:ind w:firstLineChars="200" w:firstLine="480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三、社会科学的理论与方法</w:t>
      </w:r>
    </w:p>
    <w:p w14:paraId="7C876FBC" w14:textId="77777777" w:rsidR="00E4049D" w:rsidRDefault="00000000">
      <w:pPr>
        <w:spacing w:before="80" w:after="40" w:line="360" w:lineRule="auto"/>
        <w:jc w:val="both"/>
        <w:rPr>
          <w:rFonts w:ascii="宋体" w:eastAsia="宋体" w:hAnsi="宋体" w:cs="宋体" w:hint="eastAsia"/>
          <w:b/>
          <w:sz w:val="24"/>
          <w:szCs w:val="24"/>
          <w:lang w:eastAsia="zh-CN"/>
        </w:rPr>
      </w:pPr>
      <w:proofErr w:type="gramStart"/>
      <w:r>
        <w:rPr>
          <w:rFonts w:ascii="宋体" w:eastAsia="宋体" w:hAnsi="宋体" w:cs="宋体" w:hint="eastAsia"/>
          <w:b/>
          <w:sz w:val="24"/>
          <w:szCs w:val="24"/>
          <w:lang w:eastAsia="zh-CN"/>
        </w:rPr>
        <w:lastRenderedPageBreak/>
        <w:t>第三部分  区域国别学与其他学科交叉融合</w:t>
      </w:r>
      <w:proofErr w:type="gramEnd"/>
    </w:p>
    <w:p w14:paraId="31813561" w14:textId="77777777" w:rsidR="00E4049D" w:rsidRDefault="00000000">
      <w:pPr>
        <w:spacing w:after="60" w:line="360" w:lineRule="auto"/>
        <w:ind w:firstLine="480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一、国际关系与区域国别学</w:t>
      </w:r>
    </w:p>
    <w:p w14:paraId="4B0CB8EE" w14:textId="77777777" w:rsidR="00E4049D" w:rsidRDefault="00000000">
      <w:pPr>
        <w:spacing w:after="60" w:line="360" w:lineRule="auto"/>
        <w:ind w:firstLine="480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二、世界历史与区域国别学</w:t>
      </w:r>
    </w:p>
    <w:p w14:paraId="583E54B9" w14:textId="77777777" w:rsidR="00E4049D" w:rsidRDefault="00000000">
      <w:pPr>
        <w:spacing w:after="60" w:line="360" w:lineRule="auto"/>
        <w:ind w:firstLine="480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三、比较政治与区域国别学</w:t>
      </w:r>
    </w:p>
    <w:p w14:paraId="0FD2C312" w14:textId="77777777" w:rsidR="00E4049D" w:rsidRDefault="00000000">
      <w:pPr>
        <w:spacing w:after="60" w:line="360" w:lineRule="auto"/>
        <w:ind w:firstLine="480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四、世界经济与区域国别学</w:t>
      </w:r>
    </w:p>
    <w:p w14:paraId="1FEA4403" w14:textId="77777777" w:rsidR="00E4049D" w:rsidRDefault="00000000">
      <w:pPr>
        <w:spacing w:before="80" w:after="40" w:line="360" w:lineRule="auto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proofErr w:type="gramStart"/>
      <w:r>
        <w:rPr>
          <w:rFonts w:ascii="宋体" w:eastAsia="宋体" w:hAnsi="宋体" w:cs="宋体" w:hint="eastAsia"/>
          <w:b/>
          <w:sz w:val="24"/>
          <w:szCs w:val="24"/>
          <w:lang w:eastAsia="zh-CN"/>
        </w:rPr>
        <w:t>第四部分  世界主要区域与国别概况</w:t>
      </w:r>
      <w:proofErr w:type="gramEnd"/>
    </w:p>
    <w:p w14:paraId="7F09DAF0" w14:textId="77777777" w:rsidR="00E4049D" w:rsidRDefault="00000000">
      <w:pPr>
        <w:spacing w:after="60" w:line="360" w:lineRule="auto"/>
        <w:ind w:firstLineChars="200" w:firstLine="480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一、世界主要大国研究</w:t>
      </w:r>
    </w:p>
    <w:p w14:paraId="110C9CB7" w14:textId="77777777" w:rsidR="00E4049D" w:rsidRDefault="00000000">
      <w:pPr>
        <w:spacing w:after="60" w:line="360" w:lineRule="auto"/>
        <w:ind w:firstLineChars="200" w:firstLine="480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二、中国周边地区研究</w:t>
      </w:r>
    </w:p>
    <w:p w14:paraId="50E0F79A" w14:textId="77777777" w:rsidR="00E4049D" w:rsidRDefault="00000000">
      <w:pPr>
        <w:spacing w:after="60" w:line="360" w:lineRule="auto"/>
        <w:ind w:firstLineChars="200" w:firstLine="480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三、发展中国家研究</w:t>
      </w:r>
    </w:p>
    <w:p w14:paraId="1984CED5" w14:textId="77777777" w:rsidR="00E4049D" w:rsidRDefault="00000000">
      <w:pPr>
        <w:spacing w:after="60" w:line="360" w:lineRule="auto"/>
        <w:ind w:firstLineChars="200" w:firstLine="480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四、上海合作组织区域研究</w:t>
      </w:r>
    </w:p>
    <w:p w14:paraId="466543D3" w14:textId="77777777" w:rsidR="00E4049D" w:rsidRDefault="00000000">
      <w:pPr>
        <w:spacing w:before="80" w:after="40" w:line="360" w:lineRule="auto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proofErr w:type="gramStart"/>
      <w:r>
        <w:rPr>
          <w:rFonts w:ascii="宋体" w:eastAsia="宋体" w:hAnsi="宋体" w:cs="宋体" w:hint="eastAsia"/>
          <w:b/>
          <w:sz w:val="24"/>
          <w:szCs w:val="24"/>
          <w:lang w:eastAsia="zh-CN"/>
        </w:rPr>
        <w:t>第五部分  区域合作的理论与模式</w:t>
      </w:r>
      <w:proofErr w:type="gramEnd"/>
    </w:p>
    <w:p w14:paraId="369E7596" w14:textId="77777777" w:rsidR="00E4049D" w:rsidRDefault="00000000">
      <w:pPr>
        <w:spacing w:after="60" w:line="360" w:lineRule="auto"/>
        <w:ind w:firstLine="480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一、地区化与区域合作的基本概念</w:t>
      </w:r>
    </w:p>
    <w:p w14:paraId="5F46A3FE" w14:textId="77777777" w:rsidR="00E4049D" w:rsidRDefault="00000000">
      <w:pPr>
        <w:spacing w:after="60" w:line="360" w:lineRule="auto"/>
        <w:ind w:firstLine="480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二、区域合作的主要模式</w:t>
      </w:r>
    </w:p>
    <w:p w14:paraId="29F0E03E" w14:textId="77777777" w:rsidR="00E4049D" w:rsidRDefault="00000000">
      <w:pPr>
        <w:spacing w:after="60" w:line="360" w:lineRule="auto"/>
        <w:ind w:firstLine="480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三、区域合作的演变与趋势</w:t>
      </w:r>
    </w:p>
    <w:p w14:paraId="491B3D41" w14:textId="77777777" w:rsidR="00E4049D" w:rsidRDefault="00000000">
      <w:pPr>
        <w:spacing w:after="60" w:line="360" w:lineRule="auto"/>
        <w:ind w:firstLine="480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四、中国参与区域合作的理念与实践</w:t>
      </w:r>
    </w:p>
    <w:p w14:paraId="1AA8E0D5" w14:textId="77777777" w:rsidR="00E4049D" w:rsidRDefault="00000000">
      <w:pPr>
        <w:spacing w:before="80" w:after="40" w:line="360" w:lineRule="auto"/>
        <w:jc w:val="both"/>
        <w:rPr>
          <w:rFonts w:ascii="宋体" w:eastAsia="宋体" w:hAnsi="宋体" w:cs="宋体" w:hint="eastAsia"/>
          <w:b/>
          <w:sz w:val="24"/>
          <w:szCs w:val="24"/>
          <w:lang w:eastAsia="zh-CN"/>
        </w:rPr>
      </w:pPr>
      <w:proofErr w:type="gramStart"/>
      <w:r>
        <w:rPr>
          <w:rFonts w:ascii="宋体" w:eastAsia="宋体" w:hAnsi="宋体" w:cs="宋体" w:hint="eastAsia"/>
          <w:b/>
          <w:sz w:val="24"/>
          <w:szCs w:val="24"/>
          <w:lang w:eastAsia="zh-CN"/>
        </w:rPr>
        <w:t>第六部分  中亚研究</w:t>
      </w:r>
      <w:proofErr w:type="gramEnd"/>
    </w:p>
    <w:p w14:paraId="0DDDFEF3" w14:textId="77777777" w:rsidR="00E4049D" w:rsidRDefault="00000000">
      <w:pPr>
        <w:spacing w:after="60" w:line="360" w:lineRule="auto"/>
        <w:ind w:firstLine="383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一、中亚地区的国际地位、国际影响和未来趋势</w:t>
      </w:r>
    </w:p>
    <w:p w14:paraId="464BD0C9" w14:textId="77777777" w:rsidR="00E4049D" w:rsidRDefault="00000000">
      <w:pPr>
        <w:spacing w:after="60" w:line="360" w:lineRule="auto"/>
        <w:ind w:firstLine="383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二、中亚地区的合作机制和主要矛盾</w:t>
      </w:r>
    </w:p>
    <w:p w14:paraId="2A4DB2F3" w14:textId="77777777" w:rsidR="00E4049D" w:rsidRDefault="00000000">
      <w:pPr>
        <w:spacing w:after="60" w:line="360" w:lineRule="auto"/>
        <w:ind w:firstLine="383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三、中亚地区的外部联系与对外关系</w:t>
      </w:r>
    </w:p>
    <w:p w14:paraId="064C70C1" w14:textId="77777777" w:rsidR="00E4049D" w:rsidRDefault="00000000">
      <w:pPr>
        <w:spacing w:after="60" w:line="360" w:lineRule="auto"/>
        <w:ind w:firstLine="383"/>
        <w:jc w:val="both"/>
        <w:rPr>
          <w:rFonts w:ascii="Times New Roman" w:eastAsia="Song" w:hAnsi="Times New Roman"/>
          <w:sz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四、中国-中亚合作交流历史、现状与前景</w:t>
      </w:r>
    </w:p>
    <w:p w14:paraId="44F12B7F" w14:textId="77777777" w:rsidR="00E4049D" w:rsidRDefault="00000000">
      <w:pPr>
        <w:spacing w:before="160" w:after="80" w:line="360" w:lineRule="auto"/>
        <w:jc w:val="both"/>
        <w:rPr>
          <w:rFonts w:ascii="Times New Roman" w:eastAsia="黑体" w:hAnsi="Times New Roman"/>
          <w:b/>
          <w:sz w:val="28"/>
          <w:szCs w:val="28"/>
          <w:lang w:eastAsia="zh-CN"/>
        </w:rPr>
      </w:pPr>
      <w:r>
        <w:rPr>
          <w:rFonts w:ascii="Times New Roman" w:eastAsia="黑体" w:hAnsi="Times New Roman"/>
          <w:b/>
          <w:sz w:val="28"/>
          <w:szCs w:val="28"/>
          <w:lang w:eastAsia="zh-CN"/>
        </w:rPr>
        <w:t>五、主要参考书目</w:t>
      </w:r>
    </w:p>
    <w:p w14:paraId="7B909B70" w14:textId="77777777" w:rsidR="00E4049D" w:rsidRDefault="00000000">
      <w:pPr>
        <w:spacing w:after="60" w:line="360" w:lineRule="auto"/>
        <w:ind w:firstLine="480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（一）赵可金主编：《区域国别学》，清华大学出版社，2023年。</w:t>
      </w:r>
    </w:p>
    <w:p w14:paraId="0E5D9CB6" w14:textId="77777777" w:rsidR="00E4049D" w:rsidRDefault="00000000">
      <w:pPr>
        <w:spacing w:after="60" w:line="360" w:lineRule="auto"/>
        <w:ind w:firstLine="480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（二）王健 等著：《区域国别学研究导论》，上海人民出版社，2023年。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br/>
      </w:r>
    </w:p>
    <w:p w14:paraId="414A4EEB" w14:textId="77777777" w:rsidR="00E4049D" w:rsidRDefault="00000000">
      <w:pPr>
        <w:spacing w:after="60" w:line="360" w:lineRule="auto"/>
        <w:ind w:firstLine="480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lang w:eastAsia="zh-CN"/>
        </w:rPr>
        <w:lastRenderedPageBreak/>
        <w:t>注：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研究生招生考试属于择优选拔性考试，本大纲及参考书目仅供备考参考，考试内容及题型可涵盖但不限于上述范围，重点考查考生分析问题和解决问题的能力。建议考生关注区域国别学学科发展动态及重要国际时事。</w:t>
      </w:r>
    </w:p>
    <w:p w14:paraId="190DFDAF" w14:textId="77777777" w:rsidR="00E4049D" w:rsidRDefault="00E4049D">
      <w:pPr>
        <w:spacing w:line="360" w:lineRule="auto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</w:p>
    <w:sectPr w:rsidR="00E4049D">
      <w:footerReference w:type="default" r:id="rId9"/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F4854" w14:textId="77777777" w:rsidR="00732EBC" w:rsidRDefault="00732EBC">
      <w:pPr>
        <w:spacing w:line="240" w:lineRule="auto"/>
      </w:pPr>
      <w:r>
        <w:separator/>
      </w:r>
    </w:p>
  </w:endnote>
  <w:endnote w:type="continuationSeparator" w:id="0">
    <w:p w14:paraId="601F19CC" w14:textId="77777777" w:rsidR="00732EBC" w:rsidRDefault="00732E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ong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971B" w14:textId="77777777" w:rsidR="00E4049D" w:rsidRDefault="00000000">
    <w:pPr>
      <w:pStyle w:val="a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B7B8FC" wp14:editId="57406C1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81D51B" w14:textId="77777777" w:rsidR="00E4049D" w:rsidRDefault="00000000">
                          <w:pPr>
                            <w:pStyle w:val="ad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B7B8FC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F81D51B" w14:textId="77777777" w:rsidR="00E4049D" w:rsidRDefault="00000000">
                    <w:pPr>
                      <w:pStyle w:val="ad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E7ACB" w14:textId="77777777" w:rsidR="00732EBC" w:rsidRDefault="00732EBC">
      <w:pPr>
        <w:spacing w:after="0"/>
      </w:pPr>
      <w:r>
        <w:separator/>
      </w:r>
    </w:p>
  </w:footnote>
  <w:footnote w:type="continuationSeparator" w:id="0">
    <w:p w14:paraId="66CB75D9" w14:textId="77777777" w:rsidR="00732EBC" w:rsidRDefault="00732EB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6E00345"/>
    <w:multiLevelType w:val="singleLevel"/>
    <w:tmpl w:val="D6E00345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872379646">
    <w:abstractNumId w:val="2"/>
  </w:num>
  <w:num w:numId="2" w16cid:durableId="298532256">
    <w:abstractNumId w:val="5"/>
  </w:num>
  <w:num w:numId="3" w16cid:durableId="1108038811">
    <w:abstractNumId w:val="6"/>
  </w:num>
  <w:num w:numId="4" w16cid:durableId="2139912643">
    <w:abstractNumId w:val="3"/>
  </w:num>
  <w:num w:numId="5" w16cid:durableId="1431199604">
    <w:abstractNumId w:val="1"/>
  </w:num>
  <w:num w:numId="6" w16cid:durableId="95517715">
    <w:abstractNumId w:val="4"/>
  </w:num>
  <w:num w:numId="7" w16cid:durableId="555244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87982"/>
    <w:rsid w:val="0029639D"/>
    <w:rsid w:val="002A26CF"/>
    <w:rsid w:val="002E6017"/>
    <w:rsid w:val="00326F90"/>
    <w:rsid w:val="00560F35"/>
    <w:rsid w:val="00616687"/>
    <w:rsid w:val="007057CD"/>
    <w:rsid w:val="00732EBC"/>
    <w:rsid w:val="00955FFB"/>
    <w:rsid w:val="00AA1D8D"/>
    <w:rsid w:val="00B47730"/>
    <w:rsid w:val="00CB0664"/>
    <w:rsid w:val="00DB38CE"/>
    <w:rsid w:val="00E4049D"/>
    <w:rsid w:val="00FC693F"/>
    <w:rsid w:val="03733F83"/>
    <w:rsid w:val="052A486F"/>
    <w:rsid w:val="0C610473"/>
    <w:rsid w:val="0FEF171B"/>
    <w:rsid w:val="188D7D23"/>
    <w:rsid w:val="236D53B4"/>
    <w:rsid w:val="253634F0"/>
    <w:rsid w:val="28874EA0"/>
    <w:rsid w:val="2AA30402"/>
    <w:rsid w:val="2D994BDD"/>
    <w:rsid w:val="2DFA2CFD"/>
    <w:rsid w:val="328676E4"/>
    <w:rsid w:val="337E6F92"/>
    <w:rsid w:val="34785525"/>
    <w:rsid w:val="34F226A3"/>
    <w:rsid w:val="364A0BAA"/>
    <w:rsid w:val="396E2E01"/>
    <w:rsid w:val="3BB5440F"/>
    <w:rsid w:val="3C5037C5"/>
    <w:rsid w:val="3DC46860"/>
    <w:rsid w:val="421C3283"/>
    <w:rsid w:val="44973B18"/>
    <w:rsid w:val="44AA4BB6"/>
    <w:rsid w:val="44FF5768"/>
    <w:rsid w:val="45C11F95"/>
    <w:rsid w:val="47027647"/>
    <w:rsid w:val="479A4324"/>
    <w:rsid w:val="48B64203"/>
    <w:rsid w:val="49191248"/>
    <w:rsid w:val="495C3A14"/>
    <w:rsid w:val="4967223F"/>
    <w:rsid w:val="4A7055EE"/>
    <w:rsid w:val="4C115F9A"/>
    <w:rsid w:val="4F8A06F7"/>
    <w:rsid w:val="562B29A5"/>
    <w:rsid w:val="59170B36"/>
    <w:rsid w:val="59824906"/>
    <w:rsid w:val="5AD9517E"/>
    <w:rsid w:val="5CCF5950"/>
    <w:rsid w:val="5F942D12"/>
    <w:rsid w:val="62A50D92"/>
    <w:rsid w:val="69675991"/>
    <w:rsid w:val="6AB97AD1"/>
    <w:rsid w:val="6AEB16DA"/>
    <w:rsid w:val="6C8E0AE9"/>
    <w:rsid w:val="6E9248C1"/>
    <w:rsid w:val="77DC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3DCE27"/>
  <w14:defaultImageDpi w14:val="300"/>
  <w15:docId w15:val="{716DAB26-7ABC-4636-9EEB-5AB48F9F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 w:qFormat="1"/>
    <w:lsdException w:name="List 2" w:unhideWhenUsed="1" w:qFormat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eastAsia="en-US"/>
    </w:rPr>
  </w:style>
  <w:style w:type="paragraph" w:styleId="33">
    <w:name w:val="List 3"/>
    <w:basedOn w:val="a1"/>
    <w:uiPriority w:val="99"/>
    <w:unhideWhenUsed/>
    <w:qFormat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qFormat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qFormat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qFormat/>
    <w:pPr>
      <w:numPr>
        <w:numId w:val="3"/>
      </w:numPr>
      <w:contextualSpacing/>
    </w:pPr>
  </w:style>
  <w:style w:type="paragraph" w:styleId="a8">
    <w:name w:val="annotation text"/>
    <w:basedOn w:val="a1"/>
    <w:link w:val="a9"/>
    <w:uiPriority w:val="99"/>
    <w:unhideWhenUsed/>
    <w:qFormat/>
  </w:style>
  <w:style w:type="paragraph" w:styleId="34">
    <w:name w:val="Body Text 3"/>
    <w:basedOn w:val="a1"/>
    <w:link w:val="35"/>
    <w:uiPriority w:val="99"/>
    <w:unhideWhenUsed/>
    <w:qFormat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qFormat/>
    <w:pPr>
      <w:numPr>
        <w:numId w:val="4"/>
      </w:numPr>
      <w:contextualSpacing/>
    </w:pPr>
  </w:style>
  <w:style w:type="paragraph" w:styleId="aa">
    <w:name w:val="Body Text"/>
    <w:basedOn w:val="a1"/>
    <w:link w:val="ab"/>
    <w:uiPriority w:val="99"/>
    <w:unhideWhenUsed/>
    <w:qFormat/>
    <w:pPr>
      <w:spacing w:after="120"/>
    </w:pPr>
  </w:style>
  <w:style w:type="paragraph" w:styleId="3">
    <w:name w:val="List Number 3"/>
    <w:basedOn w:val="a1"/>
    <w:uiPriority w:val="99"/>
    <w:unhideWhenUsed/>
    <w:qFormat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ac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6"/>
      </w:numPr>
      <w:contextualSpacing/>
    </w:pPr>
  </w:style>
  <w:style w:type="paragraph" w:styleId="ad">
    <w:name w:val="footer"/>
    <w:basedOn w:val="a1"/>
    <w:link w:val="a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header"/>
    <w:basedOn w:val="a1"/>
    <w:link w:val="af0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f1">
    <w:name w:val="Subtitle"/>
    <w:basedOn w:val="a1"/>
    <w:next w:val="a1"/>
    <w:link w:val="af2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3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qFormat/>
    <w:pPr>
      <w:spacing w:after="120" w:line="480" w:lineRule="auto"/>
    </w:pPr>
  </w:style>
  <w:style w:type="paragraph" w:styleId="26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af4">
    <w:name w:val="Title"/>
    <w:basedOn w:val="a1"/>
    <w:next w:val="a1"/>
    <w:link w:val="af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6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7">
    <w:name w:val="Light Shading"/>
    <w:basedOn w:val="a3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8">
    <w:name w:val="Light List"/>
    <w:basedOn w:val="a3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9">
    <w:name w:val="Light Grid"/>
    <w:basedOn w:val="a3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a">
    <w:name w:val="Dark List"/>
    <w:basedOn w:val="a3"/>
    <w:uiPriority w:val="70"/>
    <w:qFormat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qFormat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qFormat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qFormat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qFormat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qFormat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b">
    <w:name w:val="Colorful Shading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c">
    <w:name w:val="Colorful List"/>
    <w:basedOn w:val="a3"/>
    <w:uiPriority w:val="72"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qFormat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qFormat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qFormat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qFormat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qFormat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d">
    <w:name w:val="Colorful Grid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e">
    <w:name w:val="Strong"/>
    <w:basedOn w:val="a2"/>
    <w:uiPriority w:val="22"/>
    <w:qFormat/>
    <w:rPr>
      <w:b/>
      <w:bCs/>
    </w:rPr>
  </w:style>
  <w:style w:type="character" w:styleId="aff">
    <w:name w:val="Emphasis"/>
    <w:basedOn w:val="a2"/>
    <w:uiPriority w:val="20"/>
    <w:qFormat/>
    <w:rPr>
      <w:i/>
      <w:iCs/>
    </w:rPr>
  </w:style>
  <w:style w:type="character" w:customStyle="1" w:styleId="af0">
    <w:name w:val="页眉 字符"/>
    <w:basedOn w:val="a2"/>
    <w:link w:val="af"/>
    <w:uiPriority w:val="99"/>
    <w:qFormat/>
  </w:style>
  <w:style w:type="character" w:customStyle="1" w:styleId="ae">
    <w:name w:val="页脚 字符"/>
    <w:basedOn w:val="a2"/>
    <w:link w:val="ad"/>
    <w:uiPriority w:val="99"/>
    <w:qFormat/>
  </w:style>
  <w:style w:type="paragraph" w:styleId="aff0">
    <w:name w:val="No Spacing"/>
    <w:uiPriority w:val="1"/>
    <w:qFormat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5">
    <w:name w:val="标题 字符"/>
    <w:basedOn w:val="a2"/>
    <w:link w:val="af4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副标题 字符"/>
    <w:basedOn w:val="a2"/>
    <w:link w:val="af1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1">
    <w:name w:val="List Paragraph"/>
    <w:basedOn w:val="a1"/>
    <w:uiPriority w:val="34"/>
    <w:qFormat/>
    <w:pPr>
      <w:ind w:left="720"/>
      <w:contextualSpacing/>
    </w:pPr>
  </w:style>
  <w:style w:type="character" w:customStyle="1" w:styleId="ab">
    <w:name w:val="正文文本 字符"/>
    <w:basedOn w:val="a2"/>
    <w:link w:val="aa"/>
    <w:uiPriority w:val="99"/>
    <w:qFormat/>
  </w:style>
  <w:style w:type="character" w:customStyle="1" w:styleId="25">
    <w:name w:val="正文文本 2 字符"/>
    <w:basedOn w:val="a2"/>
    <w:link w:val="24"/>
    <w:uiPriority w:val="99"/>
    <w:qFormat/>
  </w:style>
  <w:style w:type="character" w:customStyle="1" w:styleId="35">
    <w:name w:val="正文文本 3 字符"/>
    <w:basedOn w:val="a2"/>
    <w:link w:val="34"/>
    <w:uiPriority w:val="99"/>
    <w:qFormat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qFormat/>
    <w:rPr>
      <w:rFonts w:ascii="Courier" w:hAnsi="Courier"/>
      <w:sz w:val="20"/>
      <w:szCs w:val="20"/>
    </w:rPr>
  </w:style>
  <w:style w:type="paragraph" w:styleId="aff2">
    <w:name w:val="Quote"/>
    <w:basedOn w:val="a1"/>
    <w:next w:val="a1"/>
    <w:link w:val="aff3"/>
    <w:uiPriority w:val="29"/>
    <w:qFormat/>
    <w:rPr>
      <w:i/>
      <w:iCs/>
      <w:color w:val="000000" w:themeColor="text1"/>
    </w:rPr>
  </w:style>
  <w:style w:type="character" w:customStyle="1" w:styleId="aff3">
    <w:name w:val="引用 字符"/>
    <w:basedOn w:val="a2"/>
    <w:link w:val="aff2"/>
    <w:uiPriority w:val="29"/>
    <w:qFormat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4">
    <w:name w:val="Intense Quote"/>
    <w:basedOn w:val="a1"/>
    <w:next w:val="a1"/>
    <w:link w:val="aff5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5">
    <w:name w:val="明显引用 字符"/>
    <w:basedOn w:val="a2"/>
    <w:link w:val="aff4"/>
    <w:uiPriority w:val="30"/>
    <w:qFormat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  <w:style w:type="character" w:styleId="aff6">
    <w:name w:val="annotation reference"/>
    <w:basedOn w:val="a2"/>
    <w:uiPriority w:val="99"/>
    <w:semiHidden/>
    <w:unhideWhenUsed/>
    <w:rPr>
      <w:sz w:val="21"/>
      <w:szCs w:val="21"/>
    </w:rPr>
  </w:style>
  <w:style w:type="paragraph" w:styleId="aff7">
    <w:name w:val="annotation subject"/>
    <w:basedOn w:val="a8"/>
    <w:next w:val="a8"/>
    <w:link w:val="aff8"/>
    <w:uiPriority w:val="99"/>
    <w:semiHidden/>
    <w:unhideWhenUsed/>
    <w:rsid w:val="00560F35"/>
    <w:rPr>
      <w:b/>
      <w:bCs/>
    </w:rPr>
  </w:style>
  <w:style w:type="character" w:customStyle="1" w:styleId="a9">
    <w:name w:val="批注文字 字符"/>
    <w:basedOn w:val="a2"/>
    <w:link w:val="a8"/>
    <w:uiPriority w:val="99"/>
    <w:rsid w:val="00560F35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ff8">
    <w:name w:val="批注主题 字符"/>
    <w:basedOn w:val="a9"/>
    <w:link w:val="aff7"/>
    <w:uiPriority w:val="99"/>
    <w:semiHidden/>
    <w:rsid w:val="00560F35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747</Words>
  <Characters>755</Characters>
  <Application>Microsoft Office Word</Application>
  <DocSecurity>0</DocSecurity>
  <Lines>50</Lines>
  <Paragraphs>75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Z18710320326@outlook.com</cp:lastModifiedBy>
  <cp:revision>5</cp:revision>
  <dcterms:created xsi:type="dcterms:W3CDTF">2013-12-23T23:15:00Z</dcterms:created>
  <dcterms:modified xsi:type="dcterms:W3CDTF">2026-09-15T05:54:00Z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eyJoZGlkIjoiMDhhZGQ3MmU2MzIzNDg4ZDQ5ZjJlMjRkZjMxMDMzZTQiLCJ1c2VySWQiOiIxNjYyNTU0MjIzIn0=</vt:lpwstr>
  </property>
  <property fmtid="{D5CDD505-2E9C-101B-9397-08002B2CF9AE}" pid="3" name="KSOProductBuildVer">
    <vt:lpwstr>2052-12.1.0.28043</vt:lpwstr>
  </property>
  <property fmtid="{D5CDD505-2E9C-101B-9397-08002B2CF9AE}" pid="4" name="ICV">
    <vt:lpwstr>A8815DF07C234A008EA88EEFF760CE19_13</vt:lpwstr>
  </property>
</Properties>
</file>