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DAA" w:rsidRPr="00C12748" w:rsidRDefault="00C12748" w:rsidP="00C12748">
      <w:pPr>
        <w:spacing w:line="600" w:lineRule="exact"/>
        <w:jc w:val="center"/>
        <w:rPr>
          <w:rFonts w:ascii="方正小标宋简体" w:eastAsia="方正小标宋简体" w:hint="eastAsia"/>
          <w:sz w:val="44"/>
          <w:szCs w:val="44"/>
        </w:rPr>
      </w:pPr>
      <w:r w:rsidRPr="00C12748">
        <w:rPr>
          <w:rFonts w:ascii="方正小标宋简体" w:eastAsia="方正小标宋简体" w:hint="eastAsia"/>
          <w:sz w:val="44"/>
          <w:szCs w:val="44"/>
        </w:rPr>
        <w:t>习近平在第十个国家宪法日之际</w:t>
      </w:r>
      <w:r w:rsidR="006B57E0">
        <w:rPr>
          <w:rFonts w:ascii="方正小标宋简体" w:eastAsia="方正小标宋简体" w:hint="eastAsia"/>
          <w:sz w:val="44"/>
          <w:szCs w:val="44"/>
        </w:rPr>
        <w:t>作出</w:t>
      </w:r>
      <w:r w:rsidRPr="00C12748">
        <w:rPr>
          <w:rFonts w:ascii="方正小标宋简体" w:eastAsia="方正小标宋简体" w:hint="eastAsia"/>
          <w:sz w:val="44"/>
          <w:szCs w:val="44"/>
        </w:rPr>
        <w:t>的重要指示</w:t>
      </w:r>
      <w:r>
        <w:rPr>
          <w:rFonts w:ascii="方正小标宋简体" w:eastAsia="方正小标宋简体" w:hint="eastAsia"/>
          <w:sz w:val="44"/>
          <w:szCs w:val="44"/>
        </w:rPr>
        <w:t>精神</w:t>
      </w:r>
    </w:p>
    <w:p w:rsidR="00C12748" w:rsidRPr="00C12748" w:rsidRDefault="00C12748" w:rsidP="00C12748">
      <w:pPr>
        <w:ind w:firstLineChars="200" w:firstLine="640"/>
        <w:rPr>
          <w:rFonts w:ascii="仿宋" w:eastAsia="仿宋" w:hAnsi="仿宋" w:hint="eastAsia"/>
          <w:sz w:val="32"/>
          <w:szCs w:val="32"/>
        </w:rPr>
      </w:pPr>
      <w:r w:rsidRPr="00C12748">
        <w:rPr>
          <w:rFonts w:ascii="仿宋" w:eastAsia="仿宋" w:hAnsi="仿宋" w:hint="eastAsia"/>
          <w:sz w:val="32"/>
          <w:szCs w:val="32"/>
        </w:rPr>
        <w:t>在第十个国家宪法日到来之际，中共中央总书记、国家主席、中央军委主席习近平作出重要指示指出，宪法是治国安邦的总章程，是我们党治国理政的根本法律依据，是国家政治和社会生活的最高法律规范。党的十八大以来，党加强对宪法工作的全面领导，丰富和发展了中国特色社会主义宪法理论和宪法实践，推动我国宪法制度建设和宪法实施取得历史性成就。</w:t>
      </w:r>
    </w:p>
    <w:p w:rsidR="00C12748" w:rsidRPr="00C12748" w:rsidRDefault="00C12748" w:rsidP="00C12748">
      <w:pPr>
        <w:ind w:firstLineChars="200" w:firstLine="640"/>
        <w:rPr>
          <w:rFonts w:ascii="仿宋" w:eastAsia="仿宋" w:hAnsi="仿宋" w:hint="eastAsia"/>
          <w:sz w:val="32"/>
          <w:szCs w:val="32"/>
        </w:rPr>
      </w:pPr>
      <w:r w:rsidRPr="00C12748">
        <w:rPr>
          <w:rFonts w:ascii="仿宋" w:eastAsia="仿宋" w:hAnsi="仿宋" w:hint="eastAsia"/>
          <w:sz w:val="32"/>
          <w:szCs w:val="32"/>
        </w:rPr>
        <w:t>习近平强调，新征程上，</w:t>
      </w:r>
      <w:r w:rsidRPr="00C12748">
        <w:rPr>
          <w:rFonts w:ascii="仿宋" w:eastAsia="仿宋" w:hAnsi="仿宋" w:hint="eastAsia"/>
          <w:b/>
          <w:sz w:val="32"/>
          <w:szCs w:val="32"/>
        </w:rPr>
        <w:t>要坚定维护宪法权威和尊严，推动宪法完善和发展，更好发挥宪法在治国理政中的重要作用，</w:t>
      </w:r>
      <w:r w:rsidRPr="00C12748">
        <w:rPr>
          <w:rFonts w:ascii="仿宋" w:eastAsia="仿宋" w:hAnsi="仿宋" w:hint="eastAsia"/>
          <w:sz w:val="32"/>
          <w:szCs w:val="32"/>
        </w:rPr>
        <w:t>为以中国式现代化全面推进强国建设、民族复兴伟业提供坚实保障。要坚定政治制度自信，坚持宪法确定的中国共产党领导地位不动摇，坚持宪法确定的人民民主专政的国体和人民代表大会制度的政体不动摇。要贯彻新时代中国特色社会主义法治思想，坚持宪法规定、宪法原则、宪法精神全面贯彻，坚持宪法实施、宪法解释、宪法监督系统推进，加快完善以宪法为核心的中国特色社会主义法律体系，不断提高宪法实施和监督水平。要加强宪法理论研究和宣传教育，坚持知识普及、理论阐释、观念引导全面发力，在全社会大力弘扬宪法精神、社会主义法治精神，推动宪法实施成为全体人民的自觉行动。</w:t>
      </w:r>
    </w:p>
    <w:sectPr w:rsidR="00C12748" w:rsidRPr="00C12748" w:rsidSect="00EA4DA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2748"/>
    <w:rsid w:val="006B57E0"/>
    <w:rsid w:val="00C12748"/>
    <w:rsid w:val="00EA4D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D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75</Words>
  <Characters>430</Characters>
  <Application>Microsoft Office Word</Application>
  <DocSecurity>0</DocSecurity>
  <Lines>3</Lines>
  <Paragraphs>1</Paragraphs>
  <ScaleCrop>false</ScaleCrop>
  <Company>Microsoft</Company>
  <LinksUpToDate>false</LinksUpToDate>
  <CharactersWithSpaces>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李万强</dc:creator>
  <cp:lastModifiedBy>李万强</cp:lastModifiedBy>
  <cp:revision>2</cp:revision>
  <dcterms:created xsi:type="dcterms:W3CDTF">2023-12-12T01:06:00Z</dcterms:created>
  <dcterms:modified xsi:type="dcterms:W3CDTF">2023-12-12T01:10:00Z</dcterms:modified>
</cp:coreProperties>
</file>