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rPr>
          <w:sz w:val="40"/>
        </w:rPr>
      </w:pPr>
      <w:r>
        <w:rPr>
          <w:rFonts w:hint="eastAsia"/>
          <w:sz w:val="40"/>
        </w:rPr>
        <w:t>西北农林科技大学“学风建设主题</w:t>
      </w:r>
      <w:r>
        <w:rPr>
          <w:sz w:val="40"/>
        </w:rPr>
        <w:t>月</w:t>
      </w:r>
      <w:r>
        <w:rPr>
          <w:rFonts w:hint="eastAsia"/>
          <w:sz w:val="40"/>
        </w:rPr>
        <w:t>”整改清单</w:t>
      </w:r>
    </w:p>
    <w:tbl>
      <w:tblPr>
        <w:tblStyle w:val="13"/>
        <w:tblW w:w="8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504" w:type="dxa"/>
            <w:vAlign w:val="center"/>
          </w:tcPr>
          <w:p>
            <w:pPr>
              <w:ind w:firstLine="0" w:firstLineChars="0"/>
              <w:rPr>
                <w:rFonts w:ascii="楷体" w:hAnsi="楷体" w:eastAsia="楷体"/>
                <w:b/>
                <w:sz w:val="28"/>
              </w:rPr>
            </w:pPr>
            <w:r>
              <w:rPr>
                <w:rFonts w:hint="eastAsia" w:ascii="楷体" w:hAnsi="楷体" w:eastAsia="楷体"/>
                <w:b/>
                <w:sz w:val="28"/>
              </w:rPr>
              <w:t>学院（系）：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   </w:t>
            </w:r>
            <w:r>
              <w:rPr>
                <w:rFonts w:hint="eastAsia" w:ascii="楷体" w:hAnsi="楷体" w:eastAsia="楷体"/>
                <w:b/>
                <w:sz w:val="28"/>
                <w:u w:val="single"/>
                <w:lang w:eastAsia="zh-CN"/>
              </w:rPr>
              <w:t>外语系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  </w:t>
            </w:r>
            <w:r>
              <w:rPr>
                <w:rFonts w:hint="eastAsia" w:ascii="楷体" w:hAnsi="楷体" w:eastAsia="楷体"/>
                <w:b/>
                <w:sz w:val="28"/>
              </w:rPr>
              <w:t>（盖章）　</w:t>
            </w:r>
            <w:r>
              <w:rPr>
                <w:rFonts w:ascii="楷体" w:hAnsi="楷体" w:eastAsia="楷体"/>
                <w:b/>
                <w:sz w:val="28"/>
              </w:rPr>
              <w:t>　　　　　　　　</w:t>
            </w:r>
            <w:r>
              <w:rPr>
                <w:rFonts w:hint="eastAsia" w:ascii="楷体" w:hAnsi="楷体" w:eastAsia="楷体"/>
                <w:b/>
                <w:sz w:val="28"/>
              </w:rPr>
              <w:t>周次</w:t>
            </w:r>
            <w:r>
              <w:rPr>
                <w:rFonts w:ascii="楷体" w:hAnsi="楷体" w:eastAsia="楷体"/>
                <w:b/>
                <w:sz w:val="28"/>
              </w:rPr>
              <w:t>：第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u w:val="single"/>
                <w:lang w:val="en-US" w:eastAsia="zh-CN"/>
              </w:rPr>
              <w:t>7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504" w:type="dxa"/>
            <w:vAlign w:val="center"/>
          </w:tcPr>
          <w:p>
            <w:pPr>
              <w:ind w:firstLine="0" w:firstLineChars="0"/>
              <w:rPr>
                <w:rFonts w:ascii="楷体" w:hAnsi="楷体" w:eastAsia="楷体"/>
                <w:b/>
                <w:sz w:val="28"/>
              </w:rPr>
            </w:pPr>
            <w:r>
              <w:rPr>
                <w:rFonts w:hint="eastAsia" w:ascii="楷体" w:hAnsi="楷体" w:eastAsia="楷体"/>
                <w:b/>
                <w:sz w:val="28"/>
              </w:rPr>
              <w:t>本周学工干部听课共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u w:val="single"/>
                <w:lang w:val="en-US" w:eastAsia="zh-CN"/>
              </w:rPr>
              <w:t>8</w:t>
            </w:r>
            <w:r>
              <w:rPr>
                <w:rFonts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</w:rPr>
              <w:t>门次，其中，副书记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u w:val="single"/>
                <w:lang w:val="en-US" w:eastAsia="zh-CN"/>
              </w:rPr>
              <w:t>0</w:t>
            </w:r>
            <w:r>
              <w:rPr>
                <w:rFonts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</w:rPr>
              <w:t>门次，学工秘书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u w:val="single"/>
                <w:lang w:val="en-US" w:eastAsia="zh-CN"/>
              </w:rPr>
              <w:t>0</w:t>
            </w:r>
            <w:r>
              <w:rPr>
                <w:rFonts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</w:rPr>
              <w:t>门次，辅导员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u w:val="single"/>
                <w:lang w:val="en-US" w:eastAsia="zh-CN"/>
              </w:rPr>
              <w:t>2</w:t>
            </w:r>
            <w:r>
              <w:rPr>
                <w:rFonts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</w:rPr>
              <w:t>门次，班主任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u w:val="single"/>
                <w:lang w:val="en-US" w:eastAsia="zh-CN"/>
              </w:rPr>
              <w:t>6</w:t>
            </w:r>
            <w:r>
              <w:rPr>
                <w:rFonts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</w:rPr>
              <w:t>门次。全院共发现迟到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u w:val="single"/>
                <w:lang w:val="en-US" w:eastAsia="zh-CN"/>
              </w:rPr>
              <w:t>0</w:t>
            </w:r>
            <w:r>
              <w:rPr>
                <w:rFonts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</w:rPr>
              <w:t>人，旷课</w:t>
            </w:r>
            <w:r>
              <w:rPr>
                <w:rFonts w:hint="eastAsia"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u w:val="single"/>
                <w:lang w:val="en-US" w:eastAsia="zh-CN"/>
              </w:rPr>
              <w:t>0</w:t>
            </w:r>
            <w:r>
              <w:rPr>
                <w:rFonts w:ascii="楷体" w:hAnsi="楷体" w:eastAsia="楷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</w:rPr>
              <w:t>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79" w:hRule="atLeast"/>
          <w:jc w:val="center"/>
        </w:trPr>
        <w:tc>
          <w:tcPr>
            <w:tcW w:w="8504" w:type="dxa"/>
          </w:tcPr>
          <w:p>
            <w:pPr>
              <w:ind w:firstLine="0" w:firstLineChars="0"/>
              <w:rPr>
                <w:rFonts w:ascii="楷体" w:hAnsi="楷体" w:eastAsia="楷体"/>
                <w:b/>
                <w:sz w:val="28"/>
              </w:rPr>
            </w:pPr>
            <w:r>
              <w:rPr>
                <w:rFonts w:hint="eastAsia" w:ascii="楷体" w:hAnsi="楷体" w:eastAsia="楷体"/>
                <w:b/>
                <w:sz w:val="28"/>
              </w:rPr>
              <w:t>本周</w:t>
            </w:r>
            <w:r>
              <w:rPr>
                <w:rFonts w:ascii="楷体" w:hAnsi="楷体" w:eastAsia="楷体"/>
                <w:b/>
                <w:sz w:val="28"/>
              </w:rPr>
              <w:t>学生层面学风主要存在的问题：</w:t>
            </w:r>
          </w:p>
          <w:p>
            <w:pPr>
              <w:numPr>
                <w:ilvl w:val="0"/>
                <w:numId w:val="3"/>
              </w:numPr>
              <w:ind w:firstLine="0" w:firstLineChars="0"/>
              <w:rPr>
                <w:rFonts w:ascii="楷体" w:hAnsi="楷体" w:eastAsia="楷体"/>
                <w:b/>
                <w:sz w:val="28"/>
              </w:rPr>
            </w:pPr>
            <w:r>
              <w:rPr>
                <w:rFonts w:hint="eastAsia" w:ascii="楷体" w:hAnsi="楷体" w:eastAsia="楷体"/>
                <w:b/>
                <w:sz w:val="28"/>
                <w:lang w:val="en-US" w:eastAsia="zh-CN"/>
              </w:rPr>
              <w:t>虽听课中未发现迟到、旷课的学生，但是仍有部分学生上课前一分钟到或卡着时间点到，课前准备不充分，上课了慌慌张张的拿书、拿本、拿笔。</w:t>
            </w:r>
          </w:p>
          <w:p>
            <w:pPr>
              <w:numPr>
                <w:ilvl w:val="0"/>
                <w:numId w:val="3"/>
              </w:numPr>
              <w:ind w:firstLine="0" w:firstLineChars="0"/>
              <w:rPr>
                <w:rFonts w:ascii="楷体" w:hAnsi="楷体" w:eastAsia="楷体"/>
                <w:b/>
                <w:sz w:val="28"/>
              </w:rPr>
            </w:pPr>
            <w:r>
              <w:rPr>
                <w:rFonts w:hint="eastAsia" w:ascii="楷体" w:hAnsi="楷体" w:eastAsia="楷体"/>
                <w:b/>
                <w:sz w:val="28"/>
                <w:lang w:val="en-US" w:eastAsia="zh-CN"/>
              </w:rPr>
              <w:t>许多同学仍靠后排就坐，前排空座位比较多，即使小班上课也是如此，老师提问问题时，积极的学生特别主动，不积极的学生就一直不回答。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8504" w:type="dxa"/>
          </w:tcPr>
          <w:p>
            <w:pPr>
              <w:ind w:firstLine="0" w:firstLineChars="0"/>
              <w:rPr>
                <w:rFonts w:ascii="楷体" w:hAnsi="楷体" w:eastAsia="楷体"/>
                <w:b/>
                <w:sz w:val="28"/>
              </w:rPr>
            </w:pPr>
            <w:r>
              <w:rPr>
                <w:rFonts w:hint="eastAsia" w:ascii="楷体" w:hAnsi="楷体" w:eastAsia="楷体"/>
                <w:b/>
                <w:sz w:val="28"/>
              </w:rPr>
              <w:t>整改</w:t>
            </w:r>
            <w:r>
              <w:rPr>
                <w:rFonts w:ascii="楷体" w:hAnsi="楷体" w:eastAsia="楷体"/>
                <w:b/>
                <w:sz w:val="28"/>
              </w:rPr>
              <w:t>措施：</w:t>
            </w:r>
          </w:p>
          <w:p>
            <w:pPr>
              <w:ind w:firstLine="0" w:firstLineChars="0"/>
              <w:rPr>
                <w:rFonts w:hint="eastAsia" w:ascii="楷体" w:hAnsi="楷体" w:eastAsia="楷体"/>
                <w:b/>
                <w:sz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lang w:val="en-US" w:eastAsia="zh-CN"/>
              </w:rPr>
              <w:t>1.通知学生上课前至少提前5分钟到达教室开始准备工作，后期继续加强监督，提高听课频次。</w:t>
            </w:r>
          </w:p>
          <w:p>
            <w:pPr>
              <w:ind w:firstLine="0" w:firstLineChars="0"/>
              <w:rPr>
                <w:rFonts w:hint="eastAsia" w:ascii="楷体" w:hAnsi="楷体" w:eastAsia="楷体"/>
                <w:b/>
                <w:sz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lang w:val="en-US" w:eastAsia="zh-CN"/>
              </w:rPr>
              <w:t>2.加强教育引导，通过讲座、报告、座谈会等途径，发挥先进典型的示范作用，实现学生由要我学到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b/>
                <w:sz w:val="28"/>
                <w:lang w:val="en-US" w:eastAsia="zh-CN"/>
              </w:rPr>
              <w:t>我要学的转变。</w:t>
            </w:r>
          </w:p>
          <w:p>
            <w:pPr>
              <w:ind w:left="0" w:leftChars="0" w:firstLine="0" w:firstLineChars="0"/>
              <w:rPr>
                <w:rFonts w:ascii="楷体" w:hAnsi="楷体" w:eastAsia="楷体"/>
                <w:b/>
                <w:sz w:val="28"/>
              </w:rPr>
            </w:pPr>
          </w:p>
          <w:p>
            <w:pPr>
              <w:ind w:left="0" w:leftChars="0" w:firstLine="0" w:firstLineChars="0"/>
              <w:rPr>
                <w:rFonts w:ascii="楷体" w:hAnsi="楷体" w:eastAsia="楷体"/>
                <w:b/>
                <w:sz w:val="28"/>
              </w:rPr>
            </w:pPr>
          </w:p>
          <w:p>
            <w:pPr>
              <w:ind w:firstLine="4546" w:firstLineChars="1722"/>
              <w:rPr>
                <w:rFonts w:ascii="楷体" w:hAnsi="楷体" w:eastAsia="楷体"/>
                <w:b/>
                <w:sz w:val="28"/>
              </w:rPr>
            </w:pPr>
            <w:r>
              <w:rPr>
                <w:rFonts w:hint="eastAsia" w:ascii="楷体" w:hAnsi="楷体" w:eastAsia="楷体"/>
                <w:b/>
                <w:sz w:val="28"/>
              </w:rPr>
              <w:t>领导</w:t>
            </w:r>
            <w:r>
              <w:rPr>
                <w:rFonts w:ascii="楷体" w:hAnsi="楷体" w:eastAsia="楷体"/>
                <w:b/>
                <w:sz w:val="28"/>
              </w:rPr>
              <w:t>签名：</w:t>
            </w:r>
          </w:p>
          <w:p>
            <w:pPr>
              <w:ind w:firstLine="4546" w:firstLineChars="1722"/>
              <w:rPr>
                <w:rFonts w:ascii="楷体" w:hAnsi="楷体" w:eastAsia="楷体"/>
                <w:b/>
                <w:sz w:val="28"/>
              </w:rPr>
            </w:pPr>
            <w:r>
              <w:rPr>
                <w:rFonts w:hint="eastAsia" w:ascii="楷体" w:hAnsi="楷体" w:eastAsia="楷体"/>
                <w:b/>
                <w:sz w:val="28"/>
              </w:rPr>
              <w:t xml:space="preserve">              年   月   日</w:t>
            </w:r>
          </w:p>
        </w:tc>
      </w:tr>
    </w:tbl>
    <w:p>
      <w:pPr>
        <w:ind w:firstLine="0"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备注：请各学院（系）每周五17:00前将本</w:t>
      </w:r>
      <w:r>
        <w:rPr>
          <w:rFonts w:ascii="楷体" w:hAnsi="楷体" w:eastAsia="楷体"/>
          <w:sz w:val="24"/>
        </w:rPr>
        <w:t>清单与</w:t>
      </w:r>
      <w:r>
        <w:rPr>
          <w:rFonts w:hint="eastAsia" w:ascii="楷体" w:hAnsi="楷体" w:eastAsia="楷体"/>
          <w:sz w:val="24"/>
        </w:rPr>
        <w:t>听课记录单报送至本科生教育管理科。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5" w:right="1701" w:bottom="1418" w:left="1701" w:header="851" w:footer="992" w:gutter="0"/>
      <w:cols w:space="425" w:num="1"/>
      <w:docGrid w:type="linesAndChars" w:linePitch="610" w:charSpace="-33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52C63"/>
    <w:multiLevelType w:val="multilevel"/>
    <w:tmpl w:val="27552C63"/>
    <w:lvl w:ilvl="0" w:tentative="0">
      <w:start w:val="1"/>
      <w:numFmt w:val="decimal"/>
      <w:pStyle w:val="20"/>
      <w:suff w:val="nothing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7" w:tentative="0">
      <w:start w:val="1"/>
      <w:numFmt w:val="decimal"/>
      <w:lvlText w:val="%8.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9."/>
      <w:lvlJc w:val="left"/>
      <w:pPr>
        <w:tabs>
          <w:tab w:val="left" w:pos="720"/>
        </w:tabs>
        <w:ind w:left="0" w:firstLine="0"/>
      </w:pPr>
      <w:rPr>
        <w:rFonts w:hint="eastAsia"/>
      </w:rPr>
    </w:lvl>
  </w:abstractNum>
  <w:abstractNum w:abstractNumId="1">
    <w:nsid w:val="5860878C"/>
    <w:multiLevelType w:val="singleLevel"/>
    <w:tmpl w:val="586087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50073B8"/>
    <w:multiLevelType w:val="multilevel"/>
    <w:tmpl w:val="650073B8"/>
    <w:lvl w:ilvl="0" w:tentative="0">
      <w:start w:val="1"/>
      <w:numFmt w:val="chineseCountingThousand"/>
      <w:pStyle w:val="18"/>
      <w:suff w:val="nothing"/>
      <w:lvlText w:val="%1、"/>
      <w:lvlJc w:val="left"/>
      <w:pPr>
        <w:ind w:left="226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52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CEA"/>
    <w:rsid w:val="00012F8F"/>
    <w:rsid w:val="00101434"/>
    <w:rsid w:val="00163E6A"/>
    <w:rsid w:val="001A4AE1"/>
    <w:rsid w:val="0027060D"/>
    <w:rsid w:val="0027783F"/>
    <w:rsid w:val="002E06A7"/>
    <w:rsid w:val="003562D6"/>
    <w:rsid w:val="003C7C0F"/>
    <w:rsid w:val="004741D3"/>
    <w:rsid w:val="004A45AF"/>
    <w:rsid w:val="004C4FF3"/>
    <w:rsid w:val="004C6BFF"/>
    <w:rsid w:val="004D4943"/>
    <w:rsid w:val="00503566"/>
    <w:rsid w:val="0051146B"/>
    <w:rsid w:val="0051625D"/>
    <w:rsid w:val="005219EB"/>
    <w:rsid w:val="00645653"/>
    <w:rsid w:val="00671A17"/>
    <w:rsid w:val="00736E6F"/>
    <w:rsid w:val="007B3B5C"/>
    <w:rsid w:val="00887F96"/>
    <w:rsid w:val="008907DC"/>
    <w:rsid w:val="009830B2"/>
    <w:rsid w:val="00A9298C"/>
    <w:rsid w:val="00A9481F"/>
    <w:rsid w:val="00AD66A3"/>
    <w:rsid w:val="00AE62E1"/>
    <w:rsid w:val="00AE732D"/>
    <w:rsid w:val="00AE76FA"/>
    <w:rsid w:val="00B26EC2"/>
    <w:rsid w:val="00B347EF"/>
    <w:rsid w:val="00C44B54"/>
    <w:rsid w:val="00CD4B07"/>
    <w:rsid w:val="00D75A7A"/>
    <w:rsid w:val="00D8027B"/>
    <w:rsid w:val="00D872B7"/>
    <w:rsid w:val="00E048D4"/>
    <w:rsid w:val="00E24E79"/>
    <w:rsid w:val="00F1168D"/>
    <w:rsid w:val="00F347B6"/>
    <w:rsid w:val="00F36CEA"/>
    <w:rsid w:val="00F41C0A"/>
    <w:rsid w:val="00FE787C"/>
    <w:rsid w:val="00FF3C65"/>
    <w:rsid w:val="2100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40" w:firstLineChars="200"/>
      <w:jc w:val="both"/>
    </w:pPr>
    <w:rPr>
      <w:rFonts w:ascii="Times New Roman" w:hAnsi="Times New Roman" w:eastAsia="仿宋" w:cs="仿宋_GB2312"/>
      <w:kern w:val="2"/>
      <w:sz w:val="32"/>
      <w:szCs w:val="28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100" w:beforeLines="100"/>
      <w:ind w:firstLine="0" w:firstLineChars="0"/>
      <w:jc w:val="center"/>
      <w:outlineLvl w:val="0"/>
    </w:pPr>
    <w:rPr>
      <w:rFonts w:ascii="Calibri" w:hAnsi="Calibri" w:eastAsia="方正大标宋简体"/>
      <w:bCs/>
      <w:kern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after="100" w:afterLines="100" w:line="360" w:lineRule="auto"/>
      <w:ind w:firstLine="0" w:firstLineChars="0"/>
      <w:jc w:val="center"/>
      <w:outlineLvl w:val="1"/>
    </w:pPr>
    <w:rPr>
      <w:rFonts w:ascii="仿宋" w:hAnsi="仿宋" w:cs="仿宋"/>
      <w:bCs/>
      <w:sz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 w:eastAsia="仿宋_GB2312"/>
      <w:b/>
      <w:bCs/>
      <w:kern w:val="0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kern w:val="0"/>
      <w:sz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Subtitle"/>
    <w:next w:val="1"/>
    <w:link w:val="17"/>
    <w:qFormat/>
    <w:uiPriority w:val="11"/>
    <w:pPr>
      <w:widowControl w:val="0"/>
      <w:spacing w:line="312" w:lineRule="auto"/>
      <w:jc w:val="center"/>
    </w:pPr>
    <w:rPr>
      <w:rFonts w:ascii="Times New Roman" w:hAnsi="Times New Roman" w:eastAsia="楷体" w:cstheme="majorBidi"/>
      <w:bCs/>
      <w:kern w:val="28"/>
      <w:sz w:val="28"/>
      <w:szCs w:val="32"/>
      <w:lang w:val="en-US" w:eastAsia="zh-CN" w:bidi="ar-SA"/>
    </w:rPr>
  </w:style>
  <w:style w:type="paragraph" w:styleId="9">
    <w:name w:val="Title"/>
    <w:basedOn w:val="1"/>
    <w:next w:val="1"/>
    <w:link w:val="16"/>
    <w:qFormat/>
    <w:uiPriority w:val="10"/>
    <w:pPr>
      <w:spacing w:after="610" w:afterLines="100" w:line="760" w:lineRule="exact"/>
      <w:ind w:firstLine="0" w:firstLineChars="0"/>
      <w:jc w:val="center"/>
      <w:outlineLvl w:val="0"/>
    </w:pPr>
    <w:rPr>
      <w:rFonts w:ascii="方正小标宋简体" w:hAnsi="Cambria" w:eastAsia="方正小标宋简体" w:cstheme="majorBidi"/>
      <w:bCs/>
      <w:sz w:val="44"/>
      <w:szCs w:val="32"/>
    </w:rPr>
  </w:style>
  <w:style w:type="character" w:styleId="11">
    <w:name w:val="Strong"/>
    <w:qFormat/>
    <w:uiPriority w:val="22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标题 1 Char"/>
    <w:link w:val="2"/>
    <w:uiPriority w:val="9"/>
    <w:rPr>
      <w:rFonts w:eastAsia="方正大标宋简体" w:cs="仿宋_GB2312"/>
      <w:bCs/>
      <w:kern w:val="44"/>
      <w:sz w:val="32"/>
      <w:szCs w:val="44"/>
    </w:rPr>
  </w:style>
  <w:style w:type="character" w:customStyle="1" w:styleId="15">
    <w:name w:val="标题 2 Char"/>
    <w:link w:val="3"/>
    <w:qFormat/>
    <w:uiPriority w:val="9"/>
    <w:rPr>
      <w:rFonts w:ascii="仿宋" w:hAnsi="仿宋" w:eastAsia="仿宋" w:cs="仿宋"/>
      <w:bCs/>
      <w:kern w:val="2"/>
      <w:sz w:val="28"/>
      <w:szCs w:val="28"/>
    </w:rPr>
  </w:style>
  <w:style w:type="character" w:customStyle="1" w:styleId="16">
    <w:name w:val="标题 Char"/>
    <w:link w:val="9"/>
    <w:qFormat/>
    <w:uiPriority w:val="10"/>
    <w:rPr>
      <w:rFonts w:ascii="方正小标宋简体" w:hAnsi="Cambria" w:eastAsia="方正小标宋简体" w:cstheme="majorBidi"/>
      <w:bCs/>
      <w:kern w:val="2"/>
      <w:sz w:val="44"/>
      <w:szCs w:val="32"/>
    </w:rPr>
  </w:style>
  <w:style w:type="character" w:customStyle="1" w:styleId="17">
    <w:name w:val="副标题 Char"/>
    <w:link w:val="8"/>
    <w:qFormat/>
    <w:uiPriority w:val="11"/>
    <w:rPr>
      <w:rFonts w:ascii="Times New Roman" w:hAnsi="Times New Roman" w:eastAsia="楷体" w:cstheme="majorBidi"/>
      <w:bCs/>
      <w:kern w:val="28"/>
      <w:sz w:val="28"/>
      <w:szCs w:val="32"/>
    </w:rPr>
  </w:style>
  <w:style w:type="paragraph" w:customStyle="1" w:styleId="18">
    <w:name w:val="1级标题"/>
    <w:basedOn w:val="2"/>
    <w:link w:val="19"/>
    <w:qFormat/>
    <w:uiPriority w:val="0"/>
    <w:pPr>
      <w:numPr>
        <w:ilvl w:val="0"/>
        <w:numId w:val="1"/>
      </w:numPr>
      <w:spacing w:before="0" w:beforeLines="0"/>
      <w:ind w:left="0" w:firstLine="640" w:firstLineChars="200"/>
      <w:jc w:val="both"/>
    </w:pPr>
    <w:rPr>
      <w:rFonts w:ascii="Times New Roman" w:hAnsi="Times New Roman" w:eastAsia="黑体"/>
      <w:szCs w:val="28"/>
    </w:rPr>
  </w:style>
  <w:style w:type="character" w:customStyle="1" w:styleId="19">
    <w:name w:val="1级标题 Char"/>
    <w:link w:val="18"/>
    <w:qFormat/>
    <w:uiPriority w:val="0"/>
    <w:rPr>
      <w:rFonts w:ascii="Times New Roman" w:hAnsi="Times New Roman" w:eastAsia="黑体" w:cs="仿宋_GB2312"/>
      <w:bCs/>
      <w:kern w:val="44"/>
      <w:sz w:val="32"/>
      <w:szCs w:val="28"/>
    </w:rPr>
  </w:style>
  <w:style w:type="paragraph" w:customStyle="1" w:styleId="20">
    <w:name w:val="2标题"/>
    <w:basedOn w:val="21"/>
    <w:link w:val="22"/>
    <w:qFormat/>
    <w:uiPriority w:val="0"/>
    <w:pPr>
      <w:numPr>
        <w:ilvl w:val="0"/>
        <w:numId w:val="2"/>
      </w:numPr>
      <w:ind w:firstLine="643"/>
      <w:outlineLvl w:val="1"/>
    </w:pPr>
    <w:rPr>
      <w:b/>
    </w:rPr>
  </w:style>
  <w:style w:type="paragraph" w:styleId="21">
    <w:name w:val="List Paragraph"/>
    <w:basedOn w:val="1"/>
    <w:link w:val="26"/>
    <w:qFormat/>
    <w:uiPriority w:val="34"/>
    <w:pPr>
      <w:ind w:firstLine="420"/>
    </w:pPr>
    <w:rPr>
      <w:rFonts w:ascii="仿宋_GB2312" w:hAnsi="仿宋_GB2312"/>
    </w:rPr>
  </w:style>
  <w:style w:type="character" w:customStyle="1" w:styleId="22">
    <w:name w:val="2标题 Char"/>
    <w:link w:val="20"/>
    <w:qFormat/>
    <w:uiPriority w:val="0"/>
    <w:rPr>
      <w:rFonts w:ascii="仿宋_GB2312" w:hAnsi="仿宋_GB2312" w:eastAsia="仿宋" w:cs="仿宋_GB2312"/>
      <w:b/>
      <w:kern w:val="2"/>
      <w:sz w:val="32"/>
      <w:szCs w:val="28"/>
    </w:rPr>
  </w:style>
  <w:style w:type="character" w:customStyle="1" w:styleId="23">
    <w:name w:val="标题 3 Char"/>
    <w:link w:val="4"/>
    <w:semiHidden/>
    <w:qFormat/>
    <w:uiPriority w:val="9"/>
    <w:rPr>
      <w:rFonts w:eastAsia="仿宋_GB2312" w:cs="仿宋_GB2312"/>
      <w:b/>
      <w:bCs/>
      <w:sz w:val="32"/>
      <w:szCs w:val="32"/>
    </w:rPr>
  </w:style>
  <w:style w:type="character" w:customStyle="1" w:styleId="24">
    <w:name w:val="标题 4 Char"/>
    <w:link w:val="5"/>
    <w:semiHidden/>
    <w:qFormat/>
    <w:uiPriority w:val="9"/>
    <w:rPr>
      <w:rFonts w:ascii="Cambria" w:hAnsi="Cambria"/>
      <w:b/>
      <w:bCs/>
      <w:sz w:val="28"/>
      <w:szCs w:val="28"/>
    </w:rPr>
  </w:style>
  <w:style w:type="paragraph" w:styleId="25">
    <w:name w:val="No Spacing"/>
    <w:qFormat/>
    <w:uiPriority w:val="1"/>
    <w:pPr>
      <w:widowControl w:val="0"/>
      <w:ind w:firstLine="200" w:firstLineChars="200"/>
      <w:jc w:val="both"/>
    </w:pPr>
    <w:rPr>
      <w:rFonts w:ascii="仿宋_GB2312" w:hAnsi="仿宋_GB2312" w:eastAsia="仿宋" w:cs="仿宋_GB2312"/>
      <w:kern w:val="2"/>
      <w:sz w:val="32"/>
      <w:szCs w:val="28"/>
      <w:lang w:val="en-US" w:eastAsia="zh-CN" w:bidi="ar-SA"/>
    </w:rPr>
  </w:style>
  <w:style w:type="character" w:customStyle="1" w:styleId="26">
    <w:name w:val="列出段落 Char"/>
    <w:link w:val="21"/>
    <w:qFormat/>
    <w:uiPriority w:val="34"/>
    <w:rPr>
      <w:rFonts w:ascii="仿宋_GB2312" w:hAnsi="仿宋_GB2312" w:eastAsia="仿宋" w:cs="仿宋_GB2312"/>
      <w:kern w:val="2"/>
      <w:sz w:val="32"/>
      <w:szCs w:val="28"/>
    </w:rPr>
  </w:style>
  <w:style w:type="character" w:customStyle="1" w:styleId="27">
    <w:name w:val="页眉 Char"/>
    <w:basedOn w:val="10"/>
    <w:link w:val="7"/>
    <w:uiPriority w:val="99"/>
    <w:rPr>
      <w:rFonts w:ascii="Times New Roman" w:hAnsi="Times New Roman" w:eastAsia="仿宋" w:cs="仿宋_GB2312"/>
      <w:kern w:val="2"/>
      <w:sz w:val="18"/>
      <w:szCs w:val="18"/>
    </w:rPr>
  </w:style>
  <w:style w:type="character" w:customStyle="1" w:styleId="28">
    <w:name w:val="页脚 Char"/>
    <w:basedOn w:val="10"/>
    <w:link w:val="6"/>
    <w:qFormat/>
    <w:uiPriority w:val="99"/>
    <w:rPr>
      <w:rFonts w:ascii="Times New Roman" w:hAnsi="Times New Roman" w:eastAsia="仿宋" w:cs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</Words>
  <Characters>214</Characters>
  <Lines>1</Lines>
  <Paragraphs>1</Paragraphs>
  <TotalTime>68</TotalTime>
  <ScaleCrop>false</ScaleCrop>
  <LinksUpToDate>false</LinksUpToDate>
  <CharactersWithSpaces>250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2018-04-19T03:42:00Z</dcterms:created>
  <dc:creator>郭紫玥</dc:creator>
  <cp:lastModifiedBy>张琦</cp:lastModifiedBy>
  <cp:lastPrinted>2018-10-19T07:51:49Z</cp:lastPrinted>
  <dcterms:modified xsi:type="dcterms:W3CDTF">2018-10-19T07:51:53Z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